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E58F5D">
      <w:pPr>
        <w:pStyle w:val="2"/>
        <w:widowControl/>
        <w:jc w:val="center"/>
        <w:rPr>
          <w:rFonts w:hint="eastAsia" w:cs="宋体"/>
          <w:i w:val="0"/>
          <w:sz w:val="32"/>
          <w:szCs w:val="32"/>
        </w:rPr>
      </w:pPr>
      <w:bookmarkStart w:id="0" w:name="_Toc12866"/>
      <w:r>
        <w:rPr>
          <w:rFonts w:hint="eastAsia" w:cs="宋体"/>
          <w:i w:val="0"/>
          <w:sz w:val="32"/>
          <w:szCs w:val="32"/>
        </w:rPr>
        <w:t>车桥公司建（构）筑物防汛隐患及路面维修项目</w:t>
      </w:r>
    </w:p>
    <w:p w14:paraId="76CA1B93">
      <w:pPr>
        <w:pStyle w:val="2"/>
        <w:widowControl/>
        <w:jc w:val="center"/>
        <w:rPr>
          <w:i w:val="0"/>
          <w:sz w:val="32"/>
          <w:szCs w:val="32"/>
        </w:rPr>
      </w:pPr>
      <w:r>
        <w:rPr>
          <w:rFonts w:hint="eastAsia" w:cs="宋体"/>
          <w:i w:val="0"/>
          <w:sz w:val="32"/>
          <w:szCs w:val="32"/>
        </w:rPr>
        <w:t>招标公告</w:t>
      </w:r>
      <w:bookmarkEnd w:id="0"/>
    </w:p>
    <w:p w14:paraId="751C21DF">
      <w:pPr>
        <w:pStyle w:val="2"/>
        <w:widowControl/>
        <w:jc w:val="center"/>
        <w:rPr>
          <w:rFonts w:eastAsia="宋体" w:cs="宋体"/>
          <w:i w:val="0"/>
          <w:sz w:val="22"/>
          <w:szCs w:val="22"/>
        </w:rPr>
      </w:pPr>
      <w:bookmarkStart w:id="1" w:name="_Toc27465"/>
      <w:r>
        <w:rPr>
          <w:rFonts w:hint="eastAsia" w:eastAsia="宋体" w:cs="宋体"/>
          <w:i w:val="0"/>
          <w:sz w:val="22"/>
          <w:szCs w:val="22"/>
        </w:rPr>
        <w:t>招标编号：（</w:t>
      </w:r>
      <w:r>
        <w:rPr>
          <w:rFonts w:hint="eastAsia" w:cs="宋体"/>
          <w:i w:val="0"/>
          <w:sz w:val="22"/>
          <w:szCs w:val="22"/>
          <w:highlight w:val="yellow"/>
        </w:rPr>
        <w:t>ZBGL2026070422</w:t>
      </w:r>
      <w:r>
        <w:rPr>
          <w:rFonts w:hint="eastAsia" w:eastAsia="宋体" w:cs="宋体"/>
          <w:i w:val="0"/>
          <w:sz w:val="22"/>
          <w:szCs w:val="22"/>
        </w:rPr>
        <w:t>）</w:t>
      </w:r>
      <w:bookmarkEnd w:id="1"/>
    </w:p>
    <w:p w14:paraId="76B066A8">
      <w:pPr>
        <w:rPr>
          <w:rFonts w:asciiTheme="majorEastAsia" w:hAnsiTheme="majorEastAsia" w:eastAsiaTheme="majorEastAsia" w:cstheme="majorEastAsia"/>
          <w:b/>
          <w:bCs/>
          <w:sz w:val="24"/>
        </w:rPr>
      </w:pPr>
    </w:p>
    <w:p w14:paraId="7A7A6C95">
      <w:pPr>
        <w:rPr>
          <w:rFonts w:asciiTheme="majorEastAsia" w:hAnsiTheme="majorEastAsia" w:eastAsiaTheme="majorEastAsia" w:cstheme="majorEastAsia"/>
          <w:b/>
          <w:bCs/>
          <w:sz w:val="24"/>
        </w:rPr>
      </w:pPr>
    </w:p>
    <w:tbl>
      <w:tblPr>
        <w:tblStyle w:val="16"/>
        <w:tblW w:w="928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2199"/>
        <w:gridCol w:w="2444"/>
        <w:gridCol w:w="2200"/>
        <w:gridCol w:w="2444"/>
      </w:tblGrid>
      <w:tr w14:paraId="1D3645E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199" w:type="dxa"/>
            <w:shd w:val="clear" w:color="auto" w:fill="DEDEDE"/>
            <w:vAlign w:val="center"/>
          </w:tcPr>
          <w:p w14:paraId="43E6CA86">
            <w:pPr>
              <w:widowControl/>
              <w:snapToGrid w:val="0"/>
              <w:spacing w:line="300" w:lineRule="atLeast"/>
              <w:jc w:val="center"/>
              <w:rPr>
                <w:rFonts w:ascii="微软雅黑" w:hAnsi="微软雅黑" w:eastAsia="微软雅黑" w:cs="微软雅黑"/>
                <w:color w:val="333333"/>
                <w:sz w:val="24"/>
              </w:rPr>
            </w:pPr>
            <w:r>
              <w:rPr>
                <w:rFonts w:hint="eastAsia" w:ascii="微软雅黑" w:hAnsi="微软雅黑" w:eastAsia="微软雅黑" w:cs="微软雅黑"/>
                <w:color w:val="333333"/>
                <w:kern w:val="0"/>
                <w:sz w:val="24"/>
                <w:lang w:bidi="ar"/>
              </w:rPr>
              <w:t xml:space="preserve">有效起始日期 </w:t>
            </w:r>
          </w:p>
        </w:tc>
        <w:tc>
          <w:tcPr>
            <w:tcW w:w="2444" w:type="dxa"/>
            <w:shd w:val="clear" w:color="auto" w:fill="auto"/>
            <w:tcMar>
              <w:top w:w="150" w:type="dxa"/>
              <w:left w:w="150" w:type="dxa"/>
              <w:bottom w:w="150" w:type="dxa"/>
              <w:right w:w="150" w:type="dxa"/>
            </w:tcMar>
            <w:vAlign w:val="center"/>
          </w:tcPr>
          <w:p w14:paraId="3A404AB0">
            <w:pPr>
              <w:widowControl/>
              <w:spacing w:line="300" w:lineRule="atLeast"/>
              <w:jc w:val="left"/>
              <w:rPr>
                <w:rFonts w:hint="default" w:ascii="微软雅黑" w:hAnsi="微软雅黑" w:eastAsia="微软雅黑" w:cs="微软雅黑"/>
                <w:color w:val="333333"/>
                <w:sz w:val="24"/>
                <w:lang w:val="en-US" w:eastAsia="zh-CN"/>
              </w:rPr>
            </w:pPr>
            <w:r>
              <w:rPr>
                <w:rFonts w:hint="eastAsia" w:ascii="微软雅黑" w:hAnsi="微软雅黑" w:eastAsia="微软雅黑" w:cs="微软雅黑"/>
                <w:color w:val="333333"/>
                <w:kern w:val="0"/>
                <w:sz w:val="24"/>
                <w:lang w:bidi="ar"/>
              </w:rPr>
              <w:t>2026-</w:t>
            </w:r>
            <w:r>
              <w:rPr>
                <w:rFonts w:hint="eastAsia" w:ascii="微软雅黑" w:hAnsi="微软雅黑" w:eastAsia="微软雅黑" w:cs="微软雅黑"/>
                <w:color w:val="333333"/>
                <w:kern w:val="0"/>
                <w:sz w:val="24"/>
                <w:lang w:val="en-US" w:eastAsia="zh-CN" w:bidi="ar"/>
              </w:rPr>
              <w:t>8-6</w:t>
            </w:r>
          </w:p>
        </w:tc>
        <w:tc>
          <w:tcPr>
            <w:tcW w:w="2200" w:type="dxa"/>
            <w:shd w:val="clear" w:color="auto" w:fill="DEDEDE"/>
            <w:vAlign w:val="center"/>
          </w:tcPr>
          <w:p w14:paraId="5A4C3E72">
            <w:pPr>
              <w:widowControl/>
              <w:spacing w:line="300" w:lineRule="atLeast"/>
              <w:jc w:val="center"/>
              <w:rPr>
                <w:rFonts w:ascii="微软雅黑" w:hAnsi="微软雅黑" w:eastAsia="微软雅黑" w:cs="微软雅黑"/>
                <w:color w:val="333333"/>
                <w:sz w:val="24"/>
              </w:rPr>
            </w:pPr>
            <w:r>
              <w:rPr>
                <w:rFonts w:hint="eastAsia" w:ascii="微软雅黑" w:hAnsi="微软雅黑" w:eastAsia="微软雅黑" w:cs="微软雅黑"/>
                <w:color w:val="333333"/>
                <w:kern w:val="0"/>
                <w:sz w:val="24"/>
                <w:lang w:bidi="ar"/>
              </w:rPr>
              <w:t xml:space="preserve">有效截止日期 </w:t>
            </w:r>
          </w:p>
        </w:tc>
        <w:tc>
          <w:tcPr>
            <w:tcW w:w="2444" w:type="dxa"/>
            <w:shd w:val="clear" w:color="auto" w:fill="auto"/>
            <w:tcMar>
              <w:top w:w="150" w:type="dxa"/>
              <w:left w:w="150" w:type="dxa"/>
              <w:bottom w:w="150" w:type="dxa"/>
              <w:right w:w="150" w:type="dxa"/>
            </w:tcMar>
            <w:vAlign w:val="center"/>
          </w:tcPr>
          <w:p w14:paraId="01D3C422">
            <w:pPr>
              <w:widowControl/>
              <w:spacing w:line="300" w:lineRule="atLeast"/>
              <w:jc w:val="left"/>
              <w:rPr>
                <w:rFonts w:hint="default" w:ascii="微软雅黑" w:hAnsi="微软雅黑" w:eastAsia="微软雅黑" w:cs="微软雅黑"/>
                <w:color w:val="333333"/>
                <w:sz w:val="24"/>
                <w:lang w:val="en-US" w:eastAsia="zh-CN"/>
              </w:rPr>
            </w:pPr>
            <w:r>
              <w:rPr>
                <w:rFonts w:hint="eastAsia" w:ascii="微软雅黑" w:hAnsi="微软雅黑" w:eastAsia="微软雅黑" w:cs="微软雅黑"/>
                <w:color w:val="333333"/>
                <w:kern w:val="0"/>
                <w:sz w:val="24"/>
                <w:lang w:bidi="ar"/>
              </w:rPr>
              <w:t>2026-</w:t>
            </w:r>
            <w:r>
              <w:rPr>
                <w:rFonts w:hint="eastAsia" w:ascii="微软雅黑" w:hAnsi="微软雅黑" w:eastAsia="微软雅黑" w:cs="微软雅黑"/>
                <w:color w:val="333333"/>
                <w:kern w:val="0"/>
                <w:sz w:val="24"/>
                <w:lang w:val="en-US" w:eastAsia="zh-CN" w:bidi="ar"/>
              </w:rPr>
              <w:t>8-13</w:t>
            </w:r>
          </w:p>
        </w:tc>
      </w:tr>
    </w:tbl>
    <w:p w14:paraId="3F279CBD">
      <w:pPr>
        <w:numPr>
          <w:ilvl w:val="0"/>
          <w:numId w:val="0"/>
        </w:numPr>
        <w:spacing w:line="440" w:lineRule="exact"/>
        <w:rPr>
          <w:rFonts w:hint="eastAsia" w:asciiTheme="majorEastAsia" w:hAnsiTheme="majorEastAsia" w:eastAsiaTheme="majorEastAsia" w:cstheme="majorEastAsia"/>
          <w:b/>
          <w:bCs/>
          <w:sz w:val="24"/>
        </w:rPr>
      </w:pPr>
    </w:p>
    <w:p w14:paraId="23B2FE5C">
      <w:pPr>
        <w:numPr>
          <w:ilvl w:val="0"/>
          <w:numId w:val="5"/>
        </w:numPr>
        <w:spacing w:line="440" w:lineRule="exact"/>
        <w:rPr>
          <w:rFonts w:hint="eastAsia"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 xml:space="preserve">项目基本情况  </w:t>
      </w:r>
    </w:p>
    <w:p w14:paraId="7A1685D8">
      <w:pPr>
        <w:numPr>
          <w:ilvl w:val="0"/>
          <w:numId w:val="0"/>
        </w:numPr>
        <w:spacing w:line="440" w:lineRule="exact"/>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 </w:t>
      </w:r>
      <w:bookmarkStart w:id="2" w:name="_Toc285809451"/>
      <w:bookmarkEnd w:id="2"/>
      <w:bookmarkStart w:id="3" w:name="_Toc179632530"/>
      <w:bookmarkEnd w:id="3"/>
      <w:bookmarkStart w:id="4" w:name="_Toc152042290"/>
      <w:bookmarkEnd w:id="4"/>
      <w:bookmarkStart w:id="5" w:name="_Toc152045514"/>
      <w:bookmarkEnd w:id="5"/>
      <w:bookmarkStart w:id="6" w:name="_Toc144974482"/>
      <w:bookmarkEnd w:id="6"/>
      <w:r>
        <w:rPr>
          <w:rFonts w:hint="eastAsia" w:asciiTheme="majorEastAsia" w:hAnsiTheme="majorEastAsia" w:eastAsiaTheme="majorEastAsia" w:cstheme="majorEastAsia"/>
          <w:b/>
          <w:bCs/>
          <w:sz w:val="24"/>
          <w:szCs w:val="24"/>
        </w:rPr>
        <w:t xml:space="preserve"> </w:t>
      </w:r>
    </w:p>
    <w:p w14:paraId="061AC16A">
      <w:pPr>
        <w:pStyle w:val="4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Chars="0" w:firstLine="420" w:firstLineChars="0"/>
        <w:jc w:val="left"/>
        <w:textAlignment w:val="auto"/>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kern w:val="0"/>
          <w:sz w:val="24"/>
          <w:szCs w:val="24"/>
          <w:highlight w:val="none"/>
          <w:lang w:bidi="en-US"/>
        </w:rPr>
        <w:t>1.工程名称：车桥公司建（构）筑物防汛隐患及路面维修项目</w:t>
      </w:r>
    </w:p>
    <w:p w14:paraId="44827D5E">
      <w:pPr>
        <w:pStyle w:val="4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Chars="0" w:firstLine="420" w:firstLineChars="0"/>
        <w:jc w:val="left"/>
        <w:textAlignment w:val="auto"/>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kern w:val="0"/>
          <w:sz w:val="24"/>
          <w:szCs w:val="24"/>
          <w:highlight w:val="none"/>
          <w:lang w:bidi="en-US"/>
        </w:rPr>
        <w:t>2.工程地点：重汽（济南）车桥有限公司‌</w:t>
      </w:r>
    </w:p>
    <w:p w14:paraId="1707CBD0">
      <w:pPr>
        <w:pStyle w:val="4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Chars="0" w:firstLine="420" w:firstLineChars="0"/>
        <w:jc w:val="left"/>
        <w:textAlignment w:val="auto"/>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kern w:val="0"/>
          <w:sz w:val="24"/>
          <w:szCs w:val="24"/>
          <w:highlight w:val="none"/>
          <w:lang w:bidi="en-US"/>
        </w:rPr>
        <w:t>3.工程内容：包括但不限于场地平整、土石方挖填、土石方外运、场地沥青面层铺装、雨水天沟制作、天窗挡风板拆除、安装等分项工程</w:t>
      </w:r>
    </w:p>
    <w:p w14:paraId="573D4475">
      <w:pPr>
        <w:pStyle w:val="4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Chars="0" w:firstLine="420" w:firstLineChars="0"/>
        <w:jc w:val="left"/>
        <w:textAlignment w:val="auto"/>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kern w:val="0"/>
          <w:sz w:val="24"/>
          <w:szCs w:val="24"/>
          <w:highlight w:val="none"/>
          <w:lang w:bidi="en-US"/>
        </w:rPr>
        <w:t>4.工期要求：按照合同约定。</w:t>
      </w:r>
    </w:p>
    <w:p w14:paraId="7209659E">
      <w:pPr>
        <w:pStyle w:val="4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Chars="0" w:firstLine="420" w:firstLineChars="0"/>
        <w:jc w:val="left"/>
        <w:textAlignment w:val="auto"/>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kern w:val="0"/>
          <w:sz w:val="24"/>
          <w:szCs w:val="24"/>
          <w:highlight w:val="none"/>
          <w:lang w:bidi="en-US"/>
        </w:rPr>
        <w:t>5.招标控制价：241万元（含税）</w:t>
      </w:r>
    </w:p>
    <w:p w14:paraId="71FA4B5E">
      <w:pPr>
        <w:pStyle w:val="4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Chars="0" w:firstLine="420" w:firstLineChars="0"/>
        <w:jc w:val="left"/>
        <w:textAlignment w:val="auto"/>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kern w:val="0"/>
          <w:sz w:val="24"/>
          <w:szCs w:val="24"/>
          <w:highlight w:val="none"/>
          <w:lang w:bidi="en-US"/>
        </w:rPr>
        <w:t>6.资金来源：甲方自筹。</w:t>
      </w:r>
    </w:p>
    <w:p w14:paraId="4113C04A">
      <w:pPr>
        <w:pStyle w:val="4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Chars="0" w:firstLine="420" w:firstLineChars="0"/>
        <w:jc w:val="left"/>
        <w:textAlignment w:val="auto"/>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kern w:val="0"/>
          <w:sz w:val="24"/>
          <w:szCs w:val="24"/>
          <w:highlight w:val="none"/>
          <w:lang w:bidi="en-US"/>
        </w:rPr>
        <w:t>7.合同价格形式：固定综合单价</w:t>
      </w:r>
    </w:p>
    <w:p w14:paraId="704F5D18">
      <w:pPr>
        <w:pStyle w:val="4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Chars="0" w:firstLine="420" w:firstLineChars="0"/>
        <w:jc w:val="left"/>
        <w:textAlignment w:val="auto"/>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kern w:val="0"/>
          <w:sz w:val="24"/>
          <w:szCs w:val="24"/>
          <w:highlight w:val="none"/>
          <w:lang w:bidi="en-US"/>
        </w:rPr>
        <w:t>8.合同价款支付方式：半年期商业汇票（包括银行承兑汇票和商业承兑汇票）</w:t>
      </w:r>
    </w:p>
    <w:p w14:paraId="602B9C69">
      <w:pPr>
        <w:pStyle w:val="4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Chars="0" w:firstLine="420" w:firstLineChars="0"/>
        <w:jc w:val="left"/>
        <w:textAlignment w:val="auto"/>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kern w:val="0"/>
          <w:sz w:val="24"/>
          <w:szCs w:val="24"/>
          <w:highlight w:val="none"/>
          <w:lang w:bidi="en-US"/>
        </w:rPr>
        <w:t>9.付款节点：竣工验收合格并完成工程竣工资料移交后付至合同价款的70 %；竣工结算审计完毕，经双方签字认可后付款至工程审定额的95%；剩余5%作为质量保修金。</w:t>
      </w:r>
    </w:p>
    <w:p w14:paraId="572CA0DE">
      <w:pPr>
        <w:spacing w:line="440" w:lineRule="exact"/>
        <w:rPr>
          <w:rFonts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 xml:space="preserve">三、供应商资格条件  </w:t>
      </w:r>
    </w:p>
    <w:p w14:paraId="2E440D8E">
      <w:pPr>
        <w:pStyle w:val="9"/>
        <w:spacing w:line="360" w:lineRule="auto"/>
        <w:ind w:firstLine="235" w:firstLineChars="98"/>
        <w:rPr>
          <w:rFonts w:hint="eastAsia" w:hAnsi="宋体" w:eastAsia="宋体" w:cs="宋体"/>
          <w:color w:val="000000"/>
          <w:sz w:val="24"/>
          <w:szCs w:val="24"/>
          <w:highlight w:val="none"/>
        </w:rPr>
      </w:pPr>
      <w:bookmarkStart w:id="7" w:name="_Toc212369516"/>
      <w:r>
        <w:rPr>
          <w:rFonts w:hint="eastAsia" w:hAnsi="宋体" w:eastAsia="宋体" w:cs="宋体"/>
          <w:color w:val="000000"/>
          <w:sz w:val="24"/>
          <w:szCs w:val="24"/>
          <w:highlight w:val="none"/>
        </w:rPr>
        <w:t>（1）投标人须遵守《中华人民共和国招标投标法》《中华人民共和国民法典》及其他有关的法律和法规，为中华人民共和国境内注册的独立法人机构，具有独立承担民事责任的能力。</w:t>
      </w:r>
    </w:p>
    <w:p w14:paraId="4200D771">
      <w:pPr>
        <w:pStyle w:val="9"/>
        <w:spacing w:line="360" w:lineRule="auto"/>
        <w:ind w:firstLine="235" w:firstLineChars="98"/>
        <w:rPr>
          <w:rFonts w:hint="eastAsia" w:hAnsi="宋体" w:eastAsia="宋体" w:cs="宋体"/>
          <w:color w:val="000000"/>
          <w:sz w:val="24"/>
          <w:szCs w:val="24"/>
          <w:highlight w:val="none"/>
        </w:rPr>
      </w:pPr>
      <w:r>
        <w:rPr>
          <w:rFonts w:hint="eastAsia" w:hAnsi="宋体" w:eastAsia="宋体" w:cs="宋体"/>
          <w:color w:val="000000"/>
          <w:sz w:val="24"/>
          <w:szCs w:val="24"/>
          <w:highlight w:val="none"/>
        </w:rPr>
        <w:t>（2）注册资金不少于500万元，企业营业执照经营范围满足招标内容。</w:t>
      </w:r>
    </w:p>
    <w:p w14:paraId="1F00DC92">
      <w:pPr>
        <w:pStyle w:val="9"/>
        <w:spacing w:line="360" w:lineRule="auto"/>
        <w:ind w:firstLine="235" w:firstLineChars="98"/>
        <w:rPr>
          <w:rFonts w:hint="eastAsia" w:hAnsi="宋体" w:eastAsia="宋体" w:cs="宋体"/>
          <w:color w:val="000000"/>
          <w:sz w:val="24"/>
          <w:szCs w:val="24"/>
          <w:highlight w:val="none"/>
        </w:rPr>
      </w:pPr>
      <w:r>
        <w:rPr>
          <w:rFonts w:hint="eastAsia" w:hAnsi="宋体" w:eastAsia="宋体" w:cs="宋体"/>
          <w:color w:val="000000"/>
          <w:sz w:val="24"/>
          <w:szCs w:val="24"/>
          <w:highlight w:val="none"/>
        </w:rPr>
        <w:t>（3）资质要求：建筑工程施工总承包贰级及以上。具备有效的安全生产许可证。</w:t>
      </w:r>
    </w:p>
    <w:p w14:paraId="7C9FB8DD">
      <w:pPr>
        <w:pStyle w:val="9"/>
        <w:spacing w:line="360" w:lineRule="auto"/>
        <w:ind w:firstLine="235" w:firstLineChars="98"/>
        <w:rPr>
          <w:rFonts w:hint="eastAsia" w:hAnsi="宋体" w:eastAsia="宋体" w:cs="宋体"/>
          <w:color w:val="000000"/>
          <w:sz w:val="24"/>
          <w:szCs w:val="24"/>
          <w:highlight w:val="none"/>
        </w:rPr>
      </w:pPr>
      <w:r>
        <w:rPr>
          <w:rFonts w:hint="eastAsia" w:hAnsi="宋体" w:eastAsia="宋体" w:cs="宋体"/>
          <w:color w:val="000000"/>
          <w:sz w:val="24"/>
          <w:szCs w:val="24"/>
          <w:highlight w:val="none"/>
        </w:rPr>
        <w:t>（4）须提供具有统一社会信用代码的新版营业执照复印件（加盖公章）。</w:t>
      </w:r>
    </w:p>
    <w:p w14:paraId="5C33A44B">
      <w:pPr>
        <w:pStyle w:val="9"/>
        <w:spacing w:line="360" w:lineRule="auto"/>
        <w:ind w:firstLine="235" w:firstLineChars="98"/>
        <w:rPr>
          <w:rFonts w:hint="eastAsia" w:hAnsi="宋体" w:eastAsia="宋体" w:cs="宋体"/>
          <w:color w:val="000000"/>
          <w:sz w:val="24"/>
          <w:szCs w:val="24"/>
          <w:highlight w:val="none"/>
        </w:rPr>
      </w:pPr>
      <w:r>
        <w:rPr>
          <w:rFonts w:hint="eastAsia" w:hAnsi="宋体" w:eastAsia="宋体" w:cs="宋体"/>
          <w:color w:val="000000"/>
          <w:sz w:val="24"/>
          <w:szCs w:val="24"/>
          <w:highlight w:val="none"/>
        </w:rPr>
        <w:t xml:space="preserve">（5）满足技术、质量、资金等要求，财务状况良好、经营稳定，具有全面履约的能力，能提供相关信用等级和完税证明； </w:t>
      </w:r>
    </w:p>
    <w:p w14:paraId="58EC8E69">
      <w:pPr>
        <w:pStyle w:val="9"/>
        <w:spacing w:line="360" w:lineRule="auto"/>
        <w:ind w:firstLine="235" w:firstLineChars="98"/>
        <w:rPr>
          <w:rFonts w:hint="eastAsia" w:hAnsi="宋体" w:eastAsia="宋体" w:cs="宋体"/>
          <w:color w:val="000000"/>
          <w:sz w:val="24"/>
          <w:szCs w:val="24"/>
          <w:highlight w:val="none"/>
        </w:rPr>
      </w:pPr>
      <w:r>
        <w:rPr>
          <w:rFonts w:hint="eastAsia" w:hAnsi="宋体" w:eastAsia="宋体" w:cs="宋体"/>
          <w:color w:val="000000"/>
          <w:sz w:val="24"/>
          <w:szCs w:val="24"/>
          <w:highlight w:val="none"/>
        </w:rPr>
        <w:t xml:space="preserve">（6）投标人之间必须具有充分的竞争关系； </w:t>
      </w:r>
    </w:p>
    <w:p w14:paraId="2F299DB9">
      <w:pPr>
        <w:pStyle w:val="9"/>
        <w:spacing w:line="360" w:lineRule="auto"/>
        <w:ind w:firstLine="235" w:firstLineChars="98"/>
        <w:rPr>
          <w:rFonts w:hint="eastAsia" w:hAnsi="宋体" w:eastAsia="宋体" w:cs="宋体"/>
          <w:color w:val="000000"/>
          <w:sz w:val="24"/>
          <w:szCs w:val="24"/>
          <w:highlight w:val="none"/>
        </w:rPr>
      </w:pPr>
      <w:r>
        <w:rPr>
          <w:rFonts w:hint="eastAsia" w:hAnsi="宋体" w:eastAsia="宋体" w:cs="宋体"/>
          <w:color w:val="000000"/>
          <w:sz w:val="24"/>
          <w:szCs w:val="24"/>
          <w:highlight w:val="none"/>
        </w:rPr>
        <w:t>（7）在“国家企业信用信息公示系统”“中国执行信息公开网”“信用中国”“天眼查”“裁判文书网”等信息平台中，无行政处罚及失信记录等信息；近三年内在经营活动中无与本项目有关的违法及重大违规情况</w:t>
      </w:r>
    </w:p>
    <w:p w14:paraId="53CEE870">
      <w:pPr>
        <w:pStyle w:val="9"/>
        <w:spacing w:line="360" w:lineRule="auto"/>
        <w:ind w:firstLine="235" w:firstLineChars="98"/>
        <w:rPr>
          <w:rFonts w:hint="eastAsia" w:hAnsi="宋体" w:eastAsia="宋体" w:cs="宋体"/>
          <w:color w:val="000000"/>
          <w:sz w:val="24"/>
          <w:szCs w:val="24"/>
          <w:highlight w:val="none"/>
        </w:rPr>
      </w:pPr>
      <w:r>
        <w:rPr>
          <w:rFonts w:hint="eastAsia" w:hAnsi="宋体" w:eastAsia="宋体" w:cs="宋体"/>
          <w:color w:val="000000"/>
          <w:sz w:val="24"/>
          <w:szCs w:val="24"/>
          <w:highlight w:val="none"/>
        </w:rPr>
        <w:t>（8）无招标违规、谎报年度报告信息、提供虚假资质资料等行为或其他行政处罚记录；</w:t>
      </w:r>
    </w:p>
    <w:p w14:paraId="633C360A">
      <w:pPr>
        <w:pStyle w:val="9"/>
        <w:spacing w:line="360" w:lineRule="auto"/>
        <w:ind w:firstLine="235" w:firstLineChars="98"/>
        <w:rPr>
          <w:rFonts w:hint="eastAsia" w:hAnsi="宋体" w:eastAsia="宋体" w:cs="宋体"/>
          <w:color w:val="000000"/>
          <w:sz w:val="24"/>
          <w:szCs w:val="24"/>
          <w:highlight w:val="none"/>
        </w:rPr>
      </w:pPr>
      <w:r>
        <w:rPr>
          <w:rFonts w:hint="eastAsia" w:hAnsi="宋体" w:eastAsia="宋体" w:cs="宋体"/>
          <w:color w:val="000000"/>
          <w:sz w:val="24"/>
          <w:szCs w:val="24"/>
          <w:highlight w:val="none"/>
        </w:rPr>
        <w:t xml:space="preserve">（9）没有被重汽集团公司列入黑名单； </w:t>
      </w:r>
    </w:p>
    <w:p w14:paraId="09EC508F">
      <w:pPr>
        <w:pStyle w:val="9"/>
        <w:spacing w:line="360" w:lineRule="auto"/>
        <w:ind w:firstLine="235" w:firstLineChars="98"/>
        <w:rPr>
          <w:rFonts w:hint="eastAsia" w:hAnsi="宋体" w:eastAsia="宋体" w:cs="宋体"/>
          <w:color w:val="000000"/>
          <w:sz w:val="24"/>
          <w:szCs w:val="24"/>
          <w:highlight w:val="none"/>
        </w:rPr>
      </w:pPr>
      <w:r>
        <w:rPr>
          <w:rFonts w:hint="eastAsia" w:hAnsi="宋体" w:eastAsia="宋体" w:cs="宋体"/>
          <w:color w:val="000000"/>
          <w:sz w:val="24"/>
          <w:szCs w:val="24"/>
          <w:highlight w:val="none"/>
        </w:rPr>
        <w:t>（10）供方的直接或间接股东、法定代表人、董事、监事、高管非重汽员工及其亲属。</w:t>
      </w:r>
    </w:p>
    <w:p w14:paraId="296DF811">
      <w:pPr>
        <w:pStyle w:val="9"/>
        <w:spacing w:line="360" w:lineRule="auto"/>
        <w:ind w:firstLine="235" w:firstLineChars="98"/>
        <w:rPr>
          <w:rFonts w:hint="eastAsia" w:hAnsi="宋体" w:eastAsia="宋体" w:cs="宋体"/>
          <w:color w:val="000000"/>
          <w:sz w:val="24"/>
          <w:szCs w:val="24"/>
          <w:highlight w:val="none"/>
        </w:rPr>
      </w:pPr>
      <w:r>
        <w:rPr>
          <w:rFonts w:hint="eastAsia" w:hAnsi="宋体" w:eastAsia="宋体" w:cs="宋体"/>
          <w:color w:val="000000"/>
          <w:sz w:val="24"/>
          <w:szCs w:val="24"/>
          <w:highlight w:val="none"/>
        </w:rPr>
        <w:t>（11）投标人须认可招标人的工作指令，包括节假日期间能正常开展工作的要求。</w:t>
      </w:r>
    </w:p>
    <w:p w14:paraId="3757814E">
      <w:pPr>
        <w:pStyle w:val="9"/>
        <w:spacing w:line="360" w:lineRule="auto"/>
        <w:ind w:firstLine="235" w:firstLineChars="98"/>
        <w:rPr>
          <w:rFonts w:hint="eastAsia" w:hAnsi="宋体" w:eastAsia="宋体" w:cs="宋体"/>
          <w:color w:val="000000"/>
          <w:sz w:val="24"/>
          <w:szCs w:val="24"/>
          <w:highlight w:val="none"/>
        </w:rPr>
      </w:pPr>
      <w:r>
        <w:rPr>
          <w:rFonts w:hint="eastAsia" w:hAnsi="宋体" w:eastAsia="宋体" w:cs="宋体"/>
          <w:color w:val="000000"/>
          <w:sz w:val="24"/>
          <w:szCs w:val="24"/>
          <w:highlight w:val="none"/>
        </w:rPr>
        <w:t>（12）投标人必须是最终投标、签订合同的单位，不得以任何理由将已中标项目以任何形式转包给其他单位。</w:t>
      </w:r>
    </w:p>
    <w:p w14:paraId="78FBCEDF">
      <w:pPr>
        <w:pStyle w:val="9"/>
        <w:spacing w:line="360" w:lineRule="auto"/>
        <w:ind w:firstLine="235" w:firstLineChars="98"/>
        <w:rPr>
          <w:rFonts w:hint="eastAsia" w:hAnsi="宋体" w:eastAsia="宋体" w:cs="宋体"/>
          <w:color w:val="000000"/>
          <w:sz w:val="24"/>
          <w:szCs w:val="24"/>
          <w:highlight w:val="none"/>
        </w:rPr>
      </w:pPr>
      <w:r>
        <w:rPr>
          <w:rFonts w:hint="eastAsia" w:hAnsi="宋体" w:eastAsia="宋体" w:cs="宋体"/>
          <w:color w:val="000000"/>
          <w:sz w:val="24"/>
          <w:szCs w:val="24"/>
          <w:highlight w:val="none"/>
        </w:rPr>
        <w:t>（13）本次招标项目不接受联合体投标。</w:t>
      </w:r>
    </w:p>
    <w:p w14:paraId="4333291B">
      <w:pPr>
        <w:pStyle w:val="9"/>
        <w:spacing w:line="360" w:lineRule="auto"/>
        <w:ind w:firstLine="235" w:firstLineChars="98"/>
        <w:rPr>
          <w:rFonts w:hint="eastAsia" w:hAnsi="宋体" w:eastAsia="宋体" w:cs="宋体"/>
          <w:color w:val="000000"/>
          <w:sz w:val="24"/>
          <w:szCs w:val="24"/>
          <w:highlight w:val="none"/>
        </w:rPr>
      </w:pPr>
      <w:r>
        <w:rPr>
          <w:rFonts w:hint="eastAsia" w:hAnsi="宋体" w:eastAsia="宋体" w:cs="宋体"/>
          <w:color w:val="000000"/>
          <w:sz w:val="24"/>
          <w:szCs w:val="24"/>
          <w:highlight w:val="none"/>
        </w:rPr>
        <w:t xml:space="preserve">（14）投标人须提供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 </w:t>
      </w:r>
    </w:p>
    <w:p w14:paraId="13271D19">
      <w:pPr>
        <w:pStyle w:val="9"/>
        <w:spacing w:line="360" w:lineRule="auto"/>
        <w:ind w:firstLine="235" w:firstLineChars="98"/>
        <w:rPr>
          <w:rFonts w:hint="eastAsia" w:hAnsi="宋体" w:eastAsia="宋体" w:cs="宋体"/>
          <w:color w:val="000000"/>
          <w:sz w:val="24"/>
          <w:szCs w:val="24"/>
          <w:highlight w:val="none"/>
        </w:rPr>
      </w:pPr>
      <w:r>
        <w:rPr>
          <w:rFonts w:hint="eastAsia" w:hAnsi="宋体" w:eastAsia="宋体" w:cs="宋体"/>
          <w:color w:val="000000"/>
          <w:sz w:val="24"/>
          <w:szCs w:val="24"/>
          <w:highlight w:val="none"/>
        </w:rPr>
        <w:t xml:space="preserve">（15）投标人须提供企业最近半年完税证明、信用证明材料（征信报告）； </w:t>
      </w:r>
    </w:p>
    <w:p w14:paraId="4D03A2C7">
      <w:pPr>
        <w:pStyle w:val="9"/>
        <w:spacing w:line="360" w:lineRule="auto"/>
        <w:ind w:firstLine="235" w:firstLineChars="98"/>
        <w:rPr>
          <w:rFonts w:hint="eastAsia" w:hAnsi="宋体" w:eastAsia="宋体" w:cs="宋体"/>
          <w:color w:val="000000"/>
          <w:sz w:val="24"/>
          <w:szCs w:val="24"/>
          <w:highlight w:val="none"/>
        </w:rPr>
      </w:pPr>
      <w:r>
        <w:rPr>
          <w:rFonts w:hint="eastAsia" w:hAnsi="宋体" w:eastAsia="宋体" w:cs="宋体"/>
          <w:color w:val="000000"/>
          <w:sz w:val="24"/>
          <w:szCs w:val="24"/>
          <w:highlight w:val="none"/>
        </w:rPr>
        <w:t xml:space="preserve">（16）投标人须提供年度纳税信用评价信息（可从电子税务局查询截图，需加盖公章）； </w:t>
      </w:r>
    </w:p>
    <w:p w14:paraId="4663C908">
      <w:pPr>
        <w:pStyle w:val="9"/>
        <w:spacing w:line="360" w:lineRule="auto"/>
        <w:ind w:firstLine="235" w:firstLineChars="98"/>
        <w:rPr>
          <w:rFonts w:hint="eastAsia" w:ascii="宋体" w:hAnsi="宋体" w:eastAsia="宋体" w:cs="宋体"/>
          <w:color w:val="000000"/>
          <w:sz w:val="24"/>
          <w:szCs w:val="24"/>
        </w:rPr>
      </w:pPr>
      <w:r>
        <w:rPr>
          <w:rFonts w:hint="eastAsia" w:hAnsi="宋体" w:eastAsia="宋体" w:cs="宋体"/>
          <w:color w:val="000000"/>
          <w:sz w:val="24"/>
          <w:szCs w:val="24"/>
          <w:highlight w:val="none"/>
        </w:rPr>
        <w:t>（17）投标人须提供企业对外担保说明（写明贵单位对外有无对外担保和质押业务，需加盖公章）。</w:t>
      </w:r>
    </w:p>
    <w:p w14:paraId="1D6DA88F">
      <w:pPr>
        <w:spacing w:line="440" w:lineRule="exact"/>
        <w:rPr>
          <w:rFonts w:ascii="宋体" w:hAnsi="宋体"/>
          <w:b/>
          <w:bCs/>
          <w:sz w:val="24"/>
        </w:rPr>
      </w:pPr>
    </w:p>
    <w:p w14:paraId="04E183DE">
      <w:pPr>
        <w:spacing w:line="440" w:lineRule="exact"/>
        <w:rPr>
          <w:rFonts w:ascii="宋体" w:hAnsi="宋体"/>
          <w:b/>
          <w:bCs/>
          <w:sz w:val="24"/>
        </w:rPr>
      </w:pPr>
      <w:r>
        <w:rPr>
          <w:rFonts w:hint="eastAsia" w:ascii="宋体" w:hAnsi="宋体"/>
          <w:b/>
          <w:bCs/>
          <w:sz w:val="24"/>
          <w:highlight w:val="yellow"/>
        </w:rPr>
        <w:t>资格证明文件</w:t>
      </w:r>
      <w:bookmarkEnd w:id="7"/>
    </w:p>
    <w:p w14:paraId="43C1F857">
      <w:pPr>
        <w:pStyle w:val="9"/>
        <w:spacing w:line="440" w:lineRule="exact"/>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1.1投标人基本情况表；</w:t>
      </w:r>
    </w:p>
    <w:p w14:paraId="1A04CD38">
      <w:pPr>
        <w:pStyle w:val="9"/>
        <w:spacing w:line="440" w:lineRule="exact"/>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1.2营业执照；</w:t>
      </w:r>
    </w:p>
    <w:p w14:paraId="304E4395">
      <w:pPr>
        <w:pStyle w:val="9"/>
        <w:spacing w:line="440" w:lineRule="exact"/>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1.3资质证书；</w:t>
      </w:r>
    </w:p>
    <w:p w14:paraId="0530F62F">
      <w:pPr>
        <w:pStyle w:val="9"/>
        <w:spacing w:line="440" w:lineRule="exact"/>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1.4安全生产许可证；</w:t>
      </w:r>
    </w:p>
    <w:p w14:paraId="37086D71">
      <w:pPr>
        <w:pStyle w:val="9"/>
        <w:spacing w:line="440" w:lineRule="exact"/>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1.5法人授权委托书及被授权人身份证；</w:t>
      </w:r>
    </w:p>
    <w:p w14:paraId="44DE5BE4">
      <w:pPr>
        <w:pStyle w:val="9"/>
        <w:spacing w:line="440" w:lineRule="exact"/>
        <w:ind w:firstLine="480" w:firstLineChars="200"/>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1.6投标保证金缴纳证明（银行回执单）；</w:t>
      </w:r>
      <w:r>
        <w:rPr>
          <w:rFonts w:hint="eastAsia" w:hAnsi="宋体" w:eastAsia="宋体" w:cs="宋体"/>
          <w:color w:val="000000"/>
          <w:sz w:val="24"/>
          <w:szCs w:val="24"/>
          <w:lang w:val="en-US" w:eastAsia="zh-CN"/>
        </w:rPr>
        <w:t>（应标阶段不作要求）</w:t>
      </w:r>
    </w:p>
    <w:p w14:paraId="6AD5E017">
      <w:pPr>
        <w:pStyle w:val="9"/>
        <w:spacing w:line="440" w:lineRule="exact"/>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1.7企业实力</w:t>
      </w:r>
    </w:p>
    <w:p w14:paraId="42000129">
      <w:pPr>
        <w:pStyle w:val="9"/>
        <w:spacing w:line="440" w:lineRule="exact"/>
        <w:ind w:firstLine="482" w:firstLineChars="200"/>
        <w:rPr>
          <w:sz w:val="24"/>
          <w:szCs w:val="24"/>
        </w:rPr>
      </w:pPr>
      <w:r>
        <w:rPr>
          <w:rFonts w:hint="eastAsia"/>
          <w:b/>
          <w:bCs/>
          <w:sz w:val="24"/>
          <w:szCs w:val="24"/>
        </w:rPr>
        <w:t>备注：上述资料均须加盖单位公章，以PDF的形式在规定时间内上传至重汽e采通内。</w:t>
      </w:r>
    </w:p>
    <w:p w14:paraId="112AA62D">
      <w:pPr>
        <w:spacing w:line="440" w:lineRule="exact"/>
        <w:ind w:firstLine="481"/>
        <w:rPr>
          <w:rFonts w:asciiTheme="majorEastAsia" w:hAnsiTheme="majorEastAsia" w:eastAsiaTheme="majorEastAsia" w:cstheme="majorEastAsia"/>
          <w:b/>
          <w:bCs/>
          <w:sz w:val="24"/>
        </w:rPr>
      </w:pPr>
    </w:p>
    <w:p w14:paraId="0449AF44">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b/>
          <w:bCs/>
          <w:sz w:val="24"/>
        </w:rPr>
        <w:t xml:space="preserve"> 四、采购文件领取 </w:t>
      </w:r>
      <w:r>
        <w:rPr>
          <w:rFonts w:hint="eastAsia" w:asciiTheme="majorEastAsia" w:hAnsiTheme="majorEastAsia" w:eastAsiaTheme="majorEastAsia" w:cstheme="majorEastAsia"/>
          <w:sz w:val="24"/>
        </w:rPr>
        <w:t xml:space="preserve"> </w:t>
      </w:r>
    </w:p>
    <w:p w14:paraId="0799B15D">
      <w:pPr>
        <w:spacing w:line="440" w:lineRule="exact"/>
        <w:ind w:firstLine="480"/>
        <w:rPr>
          <w:sz w:val="24"/>
        </w:rPr>
      </w:pPr>
      <w:r>
        <w:rPr>
          <w:rFonts w:hint="eastAsia" w:asciiTheme="majorEastAsia" w:hAnsiTheme="majorEastAsia" w:eastAsiaTheme="majorEastAsia" w:cstheme="majorEastAsia"/>
          <w:b/>
          <w:bCs/>
          <w:sz w:val="24"/>
        </w:rPr>
        <w:t>1.采购文件领取方式：</w:t>
      </w:r>
      <w:r>
        <w:rPr>
          <w:rFonts w:hint="eastAsia" w:asciiTheme="majorEastAsia" w:hAnsiTheme="majorEastAsia" w:eastAsiaTheme="majorEastAsia" w:cstheme="majorEastAsia"/>
          <w:sz w:val="24"/>
        </w:rPr>
        <w:t>应标通过后在</w:t>
      </w:r>
      <w:r>
        <w:rPr>
          <w:rFonts w:hint="eastAsia"/>
          <w:sz w:val="24"/>
        </w:rPr>
        <w:t>重汽e采通领取</w:t>
      </w:r>
    </w:p>
    <w:p w14:paraId="002432EF">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b/>
          <w:bCs/>
          <w:sz w:val="24"/>
        </w:rPr>
        <w:t xml:space="preserve">    </w:t>
      </w:r>
      <w:r>
        <w:rPr>
          <w:rFonts w:hint="eastAsia" w:asciiTheme="majorEastAsia" w:hAnsiTheme="majorEastAsia" w:eastAsiaTheme="majorEastAsia" w:cstheme="majorEastAsia"/>
          <w:b/>
          <w:bCs/>
          <w:sz w:val="24"/>
          <w:lang w:val="en-US" w:eastAsia="zh-CN"/>
        </w:rPr>
        <w:t>2</w:t>
      </w:r>
      <w:r>
        <w:rPr>
          <w:rFonts w:hint="eastAsia" w:asciiTheme="majorEastAsia" w:hAnsiTheme="majorEastAsia" w:eastAsiaTheme="majorEastAsia" w:cstheme="majorEastAsia"/>
          <w:b/>
          <w:bCs/>
          <w:sz w:val="24"/>
        </w:rPr>
        <w:t>.采购文件领取截止时间：</w:t>
      </w:r>
      <w:r>
        <w:rPr>
          <w:rFonts w:hint="eastAsia" w:asciiTheme="majorEastAsia" w:hAnsiTheme="majorEastAsia" w:eastAsiaTheme="majorEastAsia" w:cstheme="majorEastAsia"/>
          <w:sz w:val="24"/>
        </w:rPr>
        <w:t>2026-</w:t>
      </w:r>
      <w:r>
        <w:rPr>
          <w:rFonts w:hint="eastAsia" w:asciiTheme="majorEastAsia" w:hAnsiTheme="majorEastAsia" w:eastAsiaTheme="majorEastAsia" w:cstheme="majorEastAsia"/>
          <w:sz w:val="24"/>
          <w:lang w:val="en-US" w:eastAsia="zh-CN"/>
        </w:rPr>
        <w:t>8</w:t>
      </w:r>
      <w:r>
        <w:rPr>
          <w:rFonts w:hint="eastAsia" w:asciiTheme="majorEastAsia" w:hAnsiTheme="majorEastAsia" w:eastAsiaTheme="majorEastAsia" w:cstheme="majorEastAsia"/>
          <w:sz w:val="24"/>
        </w:rPr>
        <w:t>-</w:t>
      </w:r>
      <w:r>
        <w:rPr>
          <w:rFonts w:hint="eastAsia" w:asciiTheme="majorEastAsia" w:hAnsiTheme="majorEastAsia" w:eastAsiaTheme="majorEastAsia" w:cstheme="majorEastAsia"/>
          <w:sz w:val="24"/>
          <w:lang w:val="en-US" w:eastAsia="zh-CN"/>
        </w:rPr>
        <w:t>13</w:t>
      </w:r>
      <w:r>
        <w:rPr>
          <w:rFonts w:hint="eastAsia" w:asciiTheme="majorEastAsia" w:hAnsiTheme="majorEastAsia" w:eastAsiaTheme="majorEastAsia" w:cstheme="majorEastAsia"/>
          <w:sz w:val="24"/>
        </w:rPr>
        <w:t xml:space="preserve"> 17:00:00 </w:t>
      </w:r>
    </w:p>
    <w:p w14:paraId="1C738C08">
      <w:pPr>
        <w:spacing w:line="440" w:lineRule="exact"/>
        <w:jc w:val="left"/>
        <w:rPr>
          <w:rFonts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 xml:space="preserve"> 五、响应文件提交 </w:t>
      </w:r>
    </w:p>
    <w:p w14:paraId="0A43F84B">
      <w:pPr>
        <w:spacing w:line="440" w:lineRule="exact"/>
        <w:rPr>
          <w:rFonts w:asciiTheme="majorEastAsia" w:hAnsiTheme="majorEastAsia" w:cstheme="majorEastAsia"/>
          <w:sz w:val="24"/>
        </w:rPr>
      </w:pPr>
      <w:r>
        <w:rPr>
          <w:rFonts w:hint="eastAsia" w:asciiTheme="majorEastAsia" w:hAnsiTheme="majorEastAsia" w:eastAsiaTheme="majorEastAsia" w:cstheme="majorEastAsia"/>
          <w:b/>
          <w:bCs/>
          <w:sz w:val="24"/>
        </w:rPr>
        <w:t xml:space="preserve">    1.递交方式：</w:t>
      </w:r>
      <w:r>
        <w:rPr>
          <w:rFonts w:hint="eastAsia"/>
          <w:sz w:val="24"/>
        </w:rPr>
        <w:t>重汽e采通提交</w:t>
      </w:r>
    </w:p>
    <w:p w14:paraId="0B26C6CC">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b/>
          <w:bCs/>
          <w:sz w:val="24"/>
        </w:rPr>
        <w:t xml:space="preserve">    2.递交截止时间：</w:t>
      </w:r>
      <w:r>
        <w:rPr>
          <w:rFonts w:hint="eastAsia" w:asciiTheme="majorEastAsia" w:hAnsiTheme="majorEastAsia" w:eastAsiaTheme="majorEastAsia" w:cstheme="majorEastAsia"/>
          <w:sz w:val="24"/>
        </w:rPr>
        <w:t>2026-</w:t>
      </w:r>
      <w:r>
        <w:rPr>
          <w:rFonts w:hint="eastAsia" w:asciiTheme="majorEastAsia" w:hAnsiTheme="majorEastAsia" w:eastAsiaTheme="majorEastAsia" w:cstheme="majorEastAsia"/>
          <w:sz w:val="24"/>
          <w:lang w:val="en-US" w:eastAsia="zh-CN"/>
        </w:rPr>
        <w:t>8</w:t>
      </w:r>
      <w:r>
        <w:rPr>
          <w:rFonts w:hint="eastAsia" w:asciiTheme="majorEastAsia" w:hAnsiTheme="majorEastAsia" w:eastAsiaTheme="majorEastAsia" w:cstheme="majorEastAsia"/>
          <w:sz w:val="24"/>
        </w:rPr>
        <w:t>-</w:t>
      </w:r>
      <w:r>
        <w:rPr>
          <w:rFonts w:hint="eastAsia" w:asciiTheme="majorEastAsia" w:hAnsiTheme="majorEastAsia" w:eastAsiaTheme="majorEastAsia" w:cstheme="majorEastAsia"/>
          <w:sz w:val="24"/>
          <w:lang w:val="en-US" w:eastAsia="zh-CN"/>
        </w:rPr>
        <w:t>20</w:t>
      </w:r>
      <w:r>
        <w:rPr>
          <w:rFonts w:hint="eastAsia" w:asciiTheme="majorEastAsia" w:hAnsiTheme="majorEastAsia" w:eastAsiaTheme="majorEastAsia" w:cstheme="majorEastAsia"/>
          <w:sz w:val="24"/>
        </w:rPr>
        <w:t xml:space="preserve"> 09:00:00</w:t>
      </w:r>
    </w:p>
    <w:p w14:paraId="3841EE72">
      <w:pPr>
        <w:spacing w:line="440" w:lineRule="exact"/>
        <w:rPr>
          <w:rFonts w:asciiTheme="majorEastAsia" w:hAnsiTheme="majorEastAsia" w:eastAsiaTheme="majorEastAsia" w:cstheme="majorEastAsia"/>
          <w:b/>
          <w:bCs/>
          <w:sz w:val="24"/>
        </w:rPr>
      </w:pPr>
      <w:r>
        <w:rPr>
          <w:rFonts w:hint="eastAsia" w:asciiTheme="majorEastAsia" w:hAnsiTheme="majorEastAsia" w:eastAsiaTheme="majorEastAsia" w:cstheme="majorEastAsia"/>
          <w:sz w:val="24"/>
        </w:rPr>
        <w:t xml:space="preserve"> </w:t>
      </w:r>
      <w:r>
        <w:rPr>
          <w:rFonts w:hint="eastAsia" w:asciiTheme="majorEastAsia" w:hAnsiTheme="majorEastAsia" w:eastAsiaTheme="majorEastAsia" w:cstheme="majorEastAsia"/>
          <w:b/>
          <w:bCs/>
          <w:sz w:val="24"/>
        </w:rPr>
        <w:t>六、开标时间和地点 (暂定，以实际通知为准）</w:t>
      </w:r>
    </w:p>
    <w:p w14:paraId="7747EB93">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b/>
          <w:bCs/>
          <w:sz w:val="24"/>
        </w:rPr>
        <w:t xml:space="preserve">    1.开标时间：</w:t>
      </w:r>
      <w:r>
        <w:rPr>
          <w:rFonts w:hint="eastAsia" w:asciiTheme="majorEastAsia" w:hAnsiTheme="majorEastAsia" w:eastAsiaTheme="majorEastAsia" w:cstheme="majorEastAsia"/>
          <w:sz w:val="24"/>
        </w:rPr>
        <w:t>2026-</w:t>
      </w:r>
      <w:r>
        <w:rPr>
          <w:rFonts w:hint="eastAsia" w:asciiTheme="majorEastAsia" w:hAnsiTheme="majorEastAsia" w:eastAsiaTheme="majorEastAsia" w:cstheme="majorEastAsia"/>
          <w:sz w:val="24"/>
          <w:lang w:val="en-US" w:eastAsia="zh-CN"/>
        </w:rPr>
        <w:t>8</w:t>
      </w:r>
      <w:r>
        <w:rPr>
          <w:rFonts w:hint="eastAsia" w:asciiTheme="majorEastAsia" w:hAnsiTheme="majorEastAsia" w:eastAsiaTheme="majorEastAsia" w:cstheme="majorEastAsia"/>
          <w:sz w:val="24"/>
        </w:rPr>
        <w:t>-</w:t>
      </w:r>
      <w:r>
        <w:rPr>
          <w:rFonts w:hint="eastAsia" w:asciiTheme="majorEastAsia" w:hAnsiTheme="majorEastAsia" w:eastAsiaTheme="majorEastAsia" w:cstheme="majorEastAsia"/>
          <w:sz w:val="24"/>
          <w:lang w:val="en-US" w:eastAsia="zh-CN"/>
        </w:rPr>
        <w:t>20</w:t>
      </w:r>
      <w:bookmarkStart w:id="10" w:name="_GoBack"/>
      <w:bookmarkEnd w:id="10"/>
      <w:r>
        <w:rPr>
          <w:rFonts w:hint="eastAsia" w:asciiTheme="majorEastAsia" w:hAnsiTheme="majorEastAsia" w:eastAsiaTheme="majorEastAsia" w:cstheme="majorEastAsia"/>
          <w:sz w:val="24"/>
        </w:rPr>
        <w:t xml:space="preserve"> 09:00:00</w:t>
      </w:r>
    </w:p>
    <w:p w14:paraId="763E4B57">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b/>
          <w:bCs/>
          <w:sz w:val="24"/>
        </w:rPr>
        <w:t xml:space="preserve">    2.开标地点：</w:t>
      </w:r>
      <w:r>
        <w:rPr>
          <w:rFonts w:hint="eastAsia" w:ascii="宋体" w:hAnsi="宋体" w:eastAsia="宋体" w:cs="Times New Roman"/>
          <w:color w:val="000000"/>
          <w:sz w:val="24"/>
          <w:highlight w:val="yellow"/>
        </w:rPr>
        <w:t>山东省济南市历城区华奥路</w:t>
      </w:r>
      <w:r>
        <w:rPr>
          <w:rFonts w:ascii="宋体" w:hAnsi="宋体" w:eastAsia="宋体" w:cs="Times New Roman"/>
          <w:color w:val="000000"/>
          <w:sz w:val="24"/>
          <w:highlight w:val="yellow"/>
        </w:rPr>
        <w:t>777</w:t>
      </w:r>
      <w:r>
        <w:rPr>
          <w:rFonts w:hint="eastAsia" w:ascii="宋体" w:hAnsi="宋体" w:eastAsia="宋体" w:cs="Times New Roman"/>
          <w:color w:val="000000"/>
          <w:sz w:val="24"/>
          <w:highlight w:val="yellow"/>
        </w:rPr>
        <w:t>号</w:t>
      </w:r>
    </w:p>
    <w:p w14:paraId="6322F47D">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 xml:space="preserve">    七、发布公告的媒介  </w:t>
      </w:r>
    </w:p>
    <w:p w14:paraId="5D272933">
      <w:pPr>
        <w:spacing w:line="440" w:lineRule="exact"/>
        <w:rPr>
          <w:rFonts w:asciiTheme="majorEastAsia" w:hAnsiTheme="majorEastAsia" w:eastAsiaTheme="majorEastAsia" w:cstheme="majorEastAsia"/>
          <w:sz w:val="24"/>
          <w:highlight w:val="yellow"/>
        </w:rPr>
      </w:pPr>
      <w:r>
        <w:rPr>
          <w:rFonts w:hint="eastAsia" w:asciiTheme="majorEastAsia" w:hAnsiTheme="majorEastAsia" w:eastAsiaTheme="majorEastAsia" w:cstheme="majorEastAsia"/>
          <w:sz w:val="24"/>
        </w:rPr>
        <w:t xml:space="preserve">     </w:t>
      </w:r>
      <w:r>
        <w:rPr>
          <w:rFonts w:hint="eastAsia" w:asciiTheme="majorEastAsia" w:hAnsiTheme="majorEastAsia" w:eastAsiaTheme="majorEastAsia" w:cstheme="majorEastAsia"/>
          <w:sz w:val="24"/>
          <w:highlight w:val="yellow"/>
        </w:rPr>
        <w:t>中国重汽</w:t>
      </w:r>
      <w:r>
        <w:rPr>
          <w:rFonts w:asciiTheme="majorEastAsia" w:hAnsiTheme="majorEastAsia" w:eastAsiaTheme="majorEastAsia" w:cstheme="majorEastAsia"/>
          <w:sz w:val="24"/>
          <w:highlight w:val="yellow"/>
        </w:rPr>
        <w:t>集团官网</w:t>
      </w:r>
      <w:r>
        <w:rPr>
          <w:rFonts w:hint="eastAsia" w:asciiTheme="majorEastAsia" w:hAnsiTheme="majorEastAsia" w:eastAsiaTheme="majorEastAsia" w:cstheme="majorEastAsia"/>
          <w:sz w:val="24"/>
          <w:highlight w:val="yellow"/>
        </w:rPr>
        <w:t>（ww.cnhtc.com.cn）、山东省阳光采购平台</w:t>
      </w:r>
    </w:p>
    <w:p w14:paraId="63DA894D">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 xml:space="preserve">    八、联系方式 </w:t>
      </w:r>
    </w:p>
    <w:p w14:paraId="64AFEFD9">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b/>
          <w:bCs/>
          <w:sz w:val="24"/>
        </w:rPr>
        <w:t xml:space="preserve">    1.采购人信息：</w:t>
      </w:r>
      <w:r>
        <w:rPr>
          <w:rFonts w:hint="eastAsia" w:asciiTheme="majorEastAsia" w:hAnsiTheme="majorEastAsia" w:eastAsiaTheme="majorEastAsia" w:cstheme="majorEastAsia"/>
          <w:sz w:val="24"/>
        </w:rPr>
        <w:t xml:space="preserve"> </w:t>
      </w:r>
    </w:p>
    <w:p w14:paraId="4F334365">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 xml:space="preserve">    名称：中国重型汽车集团有限公司 </w:t>
      </w:r>
    </w:p>
    <w:p w14:paraId="5C9A74FF">
      <w:pPr>
        <w:spacing w:line="440" w:lineRule="exact"/>
        <w:ind w:firstLine="48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 xml:space="preserve">地址：山东省济南市历城区华奥路777号中国重型汽车集团有限公司 </w:t>
      </w:r>
    </w:p>
    <w:p w14:paraId="779AFEFA">
      <w:pPr>
        <w:spacing w:line="440" w:lineRule="exact"/>
        <w:ind w:firstLine="480"/>
        <w:rPr>
          <w:rFonts w:hint="eastAsia" w:asciiTheme="majorEastAsia" w:hAnsiTheme="majorEastAsia" w:eastAsiaTheme="majorEastAsia" w:cstheme="majorEastAsia"/>
          <w:sz w:val="24"/>
        </w:rPr>
      </w:pPr>
    </w:p>
    <w:p w14:paraId="0B6C2610">
      <w:pPr>
        <w:pStyle w:val="36"/>
        <w:ind w:firstLine="480"/>
        <w:rPr>
          <w:rFonts w:hint="eastAsia" w:ascii="宋体" w:hAnsi="宋体" w:eastAsia="宋体" w:cs="宋体"/>
          <w:b w:val="0"/>
          <w:bCs/>
          <w:snapToGrid w:val="0"/>
          <w:kern w:val="0"/>
          <w:sz w:val="24"/>
          <w:szCs w:val="24"/>
        </w:rPr>
      </w:pPr>
      <w:r>
        <w:rPr>
          <w:rFonts w:hint="eastAsia" w:eastAsia="宋体" w:cs="宋体"/>
          <w:b w:val="0"/>
          <w:bCs/>
          <w:snapToGrid w:val="0"/>
          <w:kern w:val="0"/>
          <w:sz w:val="24"/>
          <w:szCs w:val="24"/>
          <w:lang w:val="en-US" w:eastAsia="zh-CN"/>
        </w:rPr>
        <w:t>技术</w:t>
      </w:r>
      <w:r>
        <w:rPr>
          <w:rFonts w:hint="eastAsia" w:ascii="宋体" w:hAnsi="宋体" w:eastAsia="宋体" w:cs="宋体"/>
          <w:b w:val="0"/>
          <w:bCs/>
          <w:snapToGrid w:val="0"/>
          <w:kern w:val="0"/>
          <w:sz w:val="24"/>
          <w:szCs w:val="24"/>
        </w:rPr>
        <w:t>联系人及其联系电话：翟慧明  18954129767</w:t>
      </w:r>
    </w:p>
    <w:p w14:paraId="77A3AADF">
      <w:pPr>
        <w:pStyle w:val="36"/>
        <w:ind w:firstLine="480"/>
        <w:rPr>
          <w:rFonts w:hint="eastAsia" w:ascii="宋体" w:hAnsi="宋体" w:eastAsia="宋体" w:cs="宋体"/>
          <w:b w:val="0"/>
          <w:bCs/>
          <w:snapToGrid w:val="0"/>
          <w:kern w:val="0"/>
          <w:sz w:val="24"/>
          <w:szCs w:val="24"/>
        </w:rPr>
      </w:pPr>
      <w:r>
        <w:rPr>
          <w:rFonts w:hint="eastAsia" w:ascii="宋体" w:hAnsi="宋体" w:eastAsia="宋体" w:cs="宋体"/>
          <w:b w:val="0"/>
          <w:bCs/>
          <w:snapToGrid w:val="0"/>
          <w:kern w:val="0"/>
          <w:sz w:val="24"/>
          <w:szCs w:val="24"/>
        </w:rPr>
        <w:t xml:space="preserve">电子邮箱：zhaihuiming@cnhtc.com </w:t>
      </w:r>
    </w:p>
    <w:p w14:paraId="7E3F1A07">
      <w:pPr>
        <w:pStyle w:val="36"/>
        <w:ind w:firstLine="480"/>
        <w:rPr>
          <w:rFonts w:hint="eastAsia" w:ascii="宋体" w:hAnsi="宋体" w:eastAsia="宋体" w:cs="宋体"/>
        </w:rPr>
      </w:pPr>
      <w:r>
        <w:rPr>
          <w:rFonts w:hint="eastAsia" w:ascii="宋体" w:hAnsi="宋体" w:eastAsia="宋体" w:cs="宋体"/>
          <w:b w:val="0"/>
          <w:bCs/>
          <w:snapToGrid w:val="0"/>
          <w:kern w:val="0"/>
          <w:sz w:val="24"/>
          <w:szCs w:val="24"/>
        </w:rPr>
        <w:t>报名及商务事宜联系人及联系电话：郭朝琛  17860606311</w:t>
      </w:r>
    </w:p>
    <w:p w14:paraId="0CC561AA">
      <w:pPr>
        <w:spacing w:line="360" w:lineRule="auto"/>
        <w:ind w:firstLine="480" w:firstLineChars="200"/>
        <w:rPr>
          <w:rFonts w:ascii="宋体" w:hAnsi="宋体" w:eastAsia="宋体" w:cs="宋体"/>
          <w:bCs/>
          <w:snapToGrid w:val="0"/>
          <w:kern w:val="0"/>
          <w:sz w:val="24"/>
          <w:szCs w:val="24"/>
        </w:rPr>
      </w:pPr>
    </w:p>
    <w:p w14:paraId="38963624">
      <w:pPr>
        <w:pStyle w:val="36"/>
        <w:ind w:left="420" w:leftChars="0"/>
        <w:rPr>
          <w:rFonts w:hint="eastAsia" w:ascii="宋体" w:hAnsi="宋体" w:eastAsia="宋体" w:cs="宋体"/>
          <w:sz w:val="21"/>
          <w:szCs w:val="21"/>
          <w:lang w:val="en-US" w:eastAsia="zh-CN"/>
        </w:rPr>
      </w:pPr>
    </w:p>
    <w:p w14:paraId="31CA7B0C">
      <w:pPr>
        <w:spacing w:line="440" w:lineRule="exact"/>
        <w:ind w:firstLine="480"/>
        <w:rPr>
          <w:rFonts w:asciiTheme="majorEastAsia" w:hAnsiTheme="majorEastAsia" w:eastAsiaTheme="majorEastAsia" w:cstheme="majorEastAsia"/>
          <w:sz w:val="24"/>
        </w:rPr>
      </w:pPr>
      <w:r>
        <w:rPr>
          <w:rFonts w:hint="eastAsia" w:asciiTheme="majorEastAsia" w:hAnsiTheme="majorEastAsia" w:eastAsiaTheme="majorEastAsia" w:cstheme="majorEastAsia"/>
          <w:b/>
          <w:bCs/>
          <w:sz w:val="24"/>
        </w:rPr>
        <w:t xml:space="preserve">九、其他说明  </w:t>
      </w:r>
    </w:p>
    <w:p w14:paraId="66F0FE04">
      <w:pPr>
        <w:spacing w:line="440" w:lineRule="exact"/>
        <w:ind w:firstLine="48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供应商需在重汽官网搜索本项目招标公告，根据要求准备报名资料。</w:t>
      </w:r>
    </w:p>
    <w:p w14:paraId="22F22127">
      <w:r>
        <w:br w:type="page"/>
      </w:r>
    </w:p>
    <w:p w14:paraId="0BBB6740">
      <w:pPr>
        <w:pStyle w:val="9"/>
        <w:rPr>
          <w:rFonts w:hint="eastAsia" w:ascii="宋体" w:hAnsi="宋体" w:eastAsia="宋体" w:cs="宋体"/>
          <w:b/>
          <w:bCs/>
          <w:sz w:val="28"/>
          <w:highlight w:val="none"/>
        </w:rPr>
      </w:pPr>
      <w:r>
        <w:rPr>
          <w:rFonts w:hint="eastAsia" w:ascii="宋体" w:hAnsi="宋体" w:eastAsia="宋体" w:cs="宋体"/>
          <w:sz w:val="30"/>
          <w:highlight w:val="none"/>
        </w:rPr>
        <w:t>附件</w:t>
      </w:r>
      <w:r>
        <w:rPr>
          <w:rFonts w:hint="eastAsia" w:ascii="宋体" w:hAnsi="宋体" w:eastAsia="宋体" w:cs="宋体"/>
          <w:sz w:val="30"/>
          <w:highlight w:val="none"/>
          <w:lang w:val="en-US" w:eastAsia="zh-CN"/>
        </w:rPr>
        <w:t>一</w:t>
      </w:r>
      <w:r>
        <w:rPr>
          <w:rFonts w:hint="eastAsia" w:ascii="宋体" w:hAnsi="宋体" w:eastAsia="宋体" w:cs="宋体"/>
          <w:sz w:val="30"/>
          <w:highlight w:val="none"/>
        </w:rPr>
        <w:t xml:space="preserve">：             </w:t>
      </w:r>
      <w:r>
        <w:rPr>
          <w:rFonts w:hint="eastAsia" w:ascii="宋体" w:hAnsi="宋体" w:eastAsia="宋体" w:cs="宋体"/>
          <w:b/>
          <w:bCs/>
          <w:sz w:val="28"/>
          <w:highlight w:val="none"/>
        </w:rPr>
        <w:t>投标人基本情况表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021"/>
        <w:gridCol w:w="993"/>
        <w:gridCol w:w="283"/>
        <w:gridCol w:w="195"/>
        <w:gridCol w:w="1246"/>
        <w:gridCol w:w="260"/>
        <w:gridCol w:w="709"/>
        <w:gridCol w:w="1416"/>
      </w:tblGrid>
      <w:tr w14:paraId="7D1EC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087014C4">
            <w:pPr>
              <w:jc w:val="center"/>
              <w:rPr>
                <w:rFonts w:hint="eastAsia" w:ascii="宋体" w:hAnsi="宋体" w:eastAsia="宋体" w:cs="宋体"/>
                <w:szCs w:val="21"/>
                <w:highlight w:val="none"/>
              </w:rPr>
            </w:pPr>
            <w:r>
              <w:rPr>
                <w:rFonts w:hint="eastAsia" w:ascii="宋体" w:hAnsi="宋体" w:eastAsia="宋体" w:cs="宋体"/>
                <w:szCs w:val="21"/>
                <w:highlight w:val="none"/>
              </w:rPr>
              <w:t>投标人名称</w:t>
            </w:r>
          </w:p>
        </w:tc>
        <w:tc>
          <w:tcPr>
            <w:tcW w:w="7020" w:type="dxa"/>
            <w:gridSpan w:val="9"/>
            <w:noWrap w:val="0"/>
            <w:vAlign w:val="center"/>
          </w:tcPr>
          <w:p w14:paraId="5C22A36D">
            <w:pPr>
              <w:jc w:val="center"/>
              <w:rPr>
                <w:rFonts w:hint="eastAsia" w:ascii="宋体" w:hAnsi="宋体" w:eastAsia="宋体" w:cs="宋体"/>
                <w:szCs w:val="21"/>
                <w:highlight w:val="none"/>
              </w:rPr>
            </w:pPr>
          </w:p>
        </w:tc>
      </w:tr>
      <w:tr w14:paraId="44834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20EE6ACD">
            <w:pPr>
              <w:jc w:val="center"/>
              <w:rPr>
                <w:rFonts w:hint="eastAsia" w:ascii="宋体" w:hAnsi="宋体" w:eastAsia="宋体" w:cs="宋体"/>
                <w:szCs w:val="21"/>
                <w:highlight w:val="none"/>
              </w:rPr>
            </w:pPr>
            <w:r>
              <w:rPr>
                <w:rFonts w:hint="eastAsia" w:ascii="宋体" w:hAnsi="宋体" w:eastAsia="宋体" w:cs="宋体"/>
                <w:szCs w:val="21"/>
                <w:highlight w:val="none"/>
              </w:rPr>
              <w:t>注册地址</w:t>
            </w:r>
          </w:p>
        </w:tc>
        <w:tc>
          <w:tcPr>
            <w:tcW w:w="3389" w:type="dxa"/>
            <w:gridSpan w:val="5"/>
            <w:noWrap w:val="0"/>
            <w:vAlign w:val="center"/>
          </w:tcPr>
          <w:p w14:paraId="7B54A201">
            <w:pPr>
              <w:jc w:val="center"/>
              <w:rPr>
                <w:rFonts w:hint="eastAsia" w:ascii="宋体" w:hAnsi="宋体" w:eastAsia="宋体" w:cs="宋体"/>
                <w:szCs w:val="21"/>
                <w:highlight w:val="none"/>
              </w:rPr>
            </w:pPr>
          </w:p>
        </w:tc>
        <w:tc>
          <w:tcPr>
            <w:tcW w:w="1246" w:type="dxa"/>
            <w:noWrap w:val="0"/>
            <w:vAlign w:val="center"/>
          </w:tcPr>
          <w:p w14:paraId="61877E2D">
            <w:pPr>
              <w:jc w:val="center"/>
              <w:rPr>
                <w:rFonts w:hint="eastAsia" w:ascii="宋体" w:hAnsi="宋体" w:eastAsia="宋体" w:cs="宋体"/>
                <w:szCs w:val="21"/>
                <w:highlight w:val="none"/>
              </w:rPr>
            </w:pPr>
            <w:r>
              <w:rPr>
                <w:rFonts w:hint="eastAsia" w:ascii="宋体" w:hAnsi="宋体" w:eastAsia="宋体" w:cs="宋体"/>
                <w:szCs w:val="21"/>
                <w:highlight w:val="none"/>
              </w:rPr>
              <w:t>邮政编码</w:t>
            </w:r>
          </w:p>
        </w:tc>
        <w:tc>
          <w:tcPr>
            <w:tcW w:w="2385" w:type="dxa"/>
            <w:gridSpan w:val="3"/>
            <w:noWrap w:val="0"/>
            <w:vAlign w:val="center"/>
          </w:tcPr>
          <w:p w14:paraId="39F32962">
            <w:pPr>
              <w:jc w:val="center"/>
              <w:rPr>
                <w:rFonts w:hint="eastAsia" w:ascii="宋体" w:hAnsi="宋体" w:eastAsia="宋体" w:cs="宋体"/>
                <w:szCs w:val="21"/>
                <w:highlight w:val="none"/>
              </w:rPr>
            </w:pPr>
          </w:p>
        </w:tc>
      </w:tr>
      <w:tr w14:paraId="248FC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noWrap w:val="0"/>
            <w:vAlign w:val="center"/>
          </w:tcPr>
          <w:p w14:paraId="0751C08E">
            <w:pPr>
              <w:jc w:val="center"/>
              <w:rPr>
                <w:rFonts w:hint="eastAsia" w:ascii="宋体" w:hAnsi="宋体" w:eastAsia="宋体" w:cs="宋体"/>
                <w:szCs w:val="21"/>
                <w:highlight w:val="none"/>
              </w:rPr>
            </w:pPr>
            <w:r>
              <w:rPr>
                <w:rFonts w:hint="eastAsia" w:ascii="宋体" w:hAnsi="宋体" w:eastAsia="宋体" w:cs="宋体"/>
                <w:szCs w:val="21"/>
                <w:highlight w:val="none"/>
              </w:rPr>
              <w:t>联系方式</w:t>
            </w:r>
          </w:p>
        </w:tc>
        <w:tc>
          <w:tcPr>
            <w:tcW w:w="897" w:type="dxa"/>
            <w:noWrap w:val="0"/>
            <w:vAlign w:val="center"/>
          </w:tcPr>
          <w:p w14:paraId="4A947AEA">
            <w:pPr>
              <w:jc w:val="center"/>
              <w:rPr>
                <w:rFonts w:hint="eastAsia" w:ascii="宋体" w:hAnsi="宋体" w:eastAsia="宋体" w:cs="宋体"/>
                <w:szCs w:val="21"/>
                <w:highlight w:val="none"/>
              </w:rPr>
            </w:pPr>
            <w:r>
              <w:rPr>
                <w:rFonts w:hint="eastAsia" w:ascii="宋体" w:hAnsi="宋体" w:eastAsia="宋体" w:cs="宋体"/>
                <w:szCs w:val="21"/>
                <w:highlight w:val="none"/>
              </w:rPr>
              <w:t>联系人</w:t>
            </w:r>
          </w:p>
        </w:tc>
        <w:tc>
          <w:tcPr>
            <w:tcW w:w="2492" w:type="dxa"/>
            <w:gridSpan w:val="4"/>
            <w:noWrap w:val="0"/>
            <w:vAlign w:val="center"/>
          </w:tcPr>
          <w:p w14:paraId="0DBE6C1A">
            <w:pPr>
              <w:jc w:val="center"/>
              <w:rPr>
                <w:rFonts w:hint="eastAsia" w:ascii="宋体" w:hAnsi="宋体" w:eastAsia="宋体" w:cs="宋体"/>
                <w:szCs w:val="21"/>
                <w:highlight w:val="none"/>
              </w:rPr>
            </w:pPr>
          </w:p>
        </w:tc>
        <w:tc>
          <w:tcPr>
            <w:tcW w:w="1246" w:type="dxa"/>
            <w:noWrap w:val="0"/>
            <w:vAlign w:val="center"/>
          </w:tcPr>
          <w:p w14:paraId="678CA1C4">
            <w:pPr>
              <w:jc w:val="center"/>
              <w:rPr>
                <w:rFonts w:hint="eastAsia" w:ascii="宋体" w:hAnsi="宋体" w:eastAsia="宋体" w:cs="宋体"/>
                <w:szCs w:val="21"/>
                <w:highlight w:val="none"/>
              </w:rPr>
            </w:pPr>
            <w:r>
              <w:rPr>
                <w:rFonts w:hint="eastAsia" w:ascii="宋体" w:hAnsi="宋体" w:eastAsia="宋体" w:cs="宋体"/>
                <w:szCs w:val="21"/>
                <w:highlight w:val="none"/>
              </w:rPr>
              <w:t>电  话</w:t>
            </w:r>
          </w:p>
        </w:tc>
        <w:tc>
          <w:tcPr>
            <w:tcW w:w="2385" w:type="dxa"/>
            <w:gridSpan w:val="3"/>
            <w:noWrap w:val="0"/>
            <w:vAlign w:val="center"/>
          </w:tcPr>
          <w:p w14:paraId="02D0628A">
            <w:pPr>
              <w:jc w:val="center"/>
              <w:rPr>
                <w:rFonts w:hint="eastAsia" w:ascii="宋体" w:hAnsi="宋体" w:eastAsia="宋体" w:cs="宋体"/>
                <w:szCs w:val="21"/>
                <w:highlight w:val="none"/>
              </w:rPr>
            </w:pPr>
          </w:p>
        </w:tc>
      </w:tr>
      <w:tr w14:paraId="2B9BA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continue"/>
            <w:noWrap w:val="0"/>
            <w:vAlign w:val="center"/>
          </w:tcPr>
          <w:p w14:paraId="54483972">
            <w:pPr>
              <w:jc w:val="center"/>
              <w:rPr>
                <w:rFonts w:hint="eastAsia" w:ascii="宋体" w:hAnsi="宋体" w:eastAsia="宋体" w:cs="宋体"/>
                <w:szCs w:val="21"/>
                <w:highlight w:val="none"/>
              </w:rPr>
            </w:pPr>
          </w:p>
        </w:tc>
        <w:tc>
          <w:tcPr>
            <w:tcW w:w="897" w:type="dxa"/>
            <w:noWrap w:val="0"/>
            <w:vAlign w:val="center"/>
          </w:tcPr>
          <w:p w14:paraId="5BACC4D4">
            <w:pPr>
              <w:jc w:val="center"/>
              <w:rPr>
                <w:rFonts w:hint="eastAsia" w:ascii="宋体" w:hAnsi="宋体" w:eastAsia="宋体" w:cs="宋体"/>
                <w:szCs w:val="21"/>
                <w:highlight w:val="none"/>
              </w:rPr>
            </w:pPr>
            <w:r>
              <w:rPr>
                <w:rFonts w:hint="eastAsia" w:ascii="宋体" w:hAnsi="宋体" w:eastAsia="宋体" w:cs="宋体"/>
                <w:szCs w:val="21"/>
                <w:highlight w:val="none"/>
              </w:rPr>
              <w:t>传  真</w:t>
            </w:r>
          </w:p>
        </w:tc>
        <w:tc>
          <w:tcPr>
            <w:tcW w:w="2492" w:type="dxa"/>
            <w:gridSpan w:val="4"/>
            <w:noWrap w:val="0"/>
            <w:vAlign w:val="center"/>
          </w:tcPr>
          <w:p w14:paraId="63B8AE9E">
            <w:pPr>
              <w:jc w:val="center"/>
              <w:rPr>
                <w:rFonts w:hint="eastAsia" w:ascii="宋体" w:hAnsi="宋体" w:eastAsia="宋体" w:cs="宋体"/>
                <w:szCs w:val="21"/>
                <w:highlight w:val="none"/>
              </w:rPr>
            </w:pPr>
          </w:p>
        </w:tc>
        <w:tc>
          <w:tcPr>
            <w:tcW w:w="1246" w:type="dxa"/>
            <w:noWrap w:val="0"/>
            <w:vAlign w:val="center"/>
          </w:tcPr>
          <w:p w14:paraId="3DE67016">
            <w:pPr>
              <w:jc w:val="center"/>
              <w:rPr>
                <w:rFonts w:hint="eastAsia" w:ascii="宋体" w:hAnsi="宋体" w:eastAsia="宋体" w:cs="宋体"/>
                <w:szCs w:val="21"/>
                <w:highlight w:val="none"/>
              </w:rPr>
            </w:pPr>
            <w:r>
              <w:rPr>
                <w:rFonts w:hint="eastAsia" w:ascii="宋体" w:hAnsi="宋体" w:eastAsia="宋体" w:cs="宋体"/>
                <w:szCs w:val="21"/>
                <w:highlight w:val="none"/>
              </w:rPr>
              <w:t>网  址</w:t>
            </w:r>
          </w:p>
        </w:tc>
        <w:tc>
          <w:tcPr>
            <w:tcW w:w="2385" w:type="dxa"/>
            <w:gridSpan w:val="3"/>
            <w:noWrap w:val="0"/>
            <w:vAlign w:val="center"/>
          </w:tcPr>
          <w:p w14:paraId="2D55FB41">
            <w:pPr>
              <w:jc w:val="center"/>
              <w:rPr>
                <w:rFonts w:hint="eastAsia" w:ascii="宋体" w:hAnsi="宋体" w:eastAsia="宋体" w:cs="宋体"/>
                <w:szCs w:val="21"/>
                <w:highlight w:val="none"/>
              </w:rPr>
            </w:pPr>
          </w:p>
        </w:tc>
      </w:tr>
      <w:tr w14:paraId="73AE8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2623A309">
            <w:pPr>
              <w:jc w:val="center"/>
              <w:rPr>
                <w:rFonts w:hint="eastAsia" w:ascii="宋体" w:hAnsi="宋体" w:eastAsia="宋体" w:cs="宋体"/>
                <w:szCs w:val="21"/>
                <w:highlight w:val="none"/>
              </w:rPr>
            </w:pPr>
            <w:r>
              <w:rPr>
                <w:rFonts w:hint="eastAsia" w:ascii="宋体" w:hAnsi="宋体" w:eastAsia="宋体" w:cs="宋体"/>
                <w:szCs w:val="21"/>
                <w:highlight w:val="none"/>
              </w:rPr>
              <w:t>组织结构</w:t>
            </w:r>
          </w:p>
        </w:tc>
        <w:tc>
          <w:tcPr>
            <w:tcW w:w="7020" w:type="dxa"/>
            <w:gridSpan w:val="9"/>
            <w:noWrap w:val="0"/>
            <w:vAlign w:val="center"/>
          </w:tcPr>
          <w:p w14:paraId="621B5AB3">
            <w:pPr>
              <w:jc w:val="center"/>
              <w:rPr>
                <w:rFonts w:hint="eastAsia" w:ascii="宋体" w:hAnsi="宋体" w:eastAsia="宋体" w:cs="宋体"/>
                <w:szCs w:val="21"/>
                <w:highlight w:val="none"/>
              </w:rPr>
            </w:pPr>
          </w:p>
        </w:tc>
      </w:tr>
      <w:tr w14:paraId="5CB68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2DBF06E1">
            <w:pPr>
              <w:jc w:val="center"/>
              <w:rPr>
                <w:rFonts w:hint="eastAsia" w:ascii="宋体" w:hAnsi="宋体" w:eastAsia="宋体" w:cs="宋体"/>
                <w:szCs w:val="21"/>
                <w:highlight w:val="none"/>
              </w:rPr>
            </w:pPr>
            <w:r>
              <w:rPr>
                <w:rFonts w:hint="eastAsia" w:ascii="宋体" w:hAnsi="宋体" w:eastAsia="宋体" w:cs="宋体"/>
                <w:szCs w:val="21"/>
                <w:highlight w:val="none"/>
              </w:rPr>
              <w:t>法定代表人</w:t>
            </w:r>
          </w:p>
        </w:tc>
        <w:tc>
          <w:tcPr>
            <w:tcW w:w="897" w:type="dxa"/>
            <w:noWrap w:val="0"/>
            <w:vAlign w:val="center"/>
          </w:tcPr>
          <w:p w14:paraId="536BDEF7">
            <w:pPr>
              <w:jc w:val="center"/>
              <w:rPr>
                <w:rFonts w:hint="eastAsia" w:ascii="宋体" w:hAnsi="宋体" w:eastAsia="宋体" w:cs="宋体"/>
                <w:szCs w:val="21"/>
                <w:highlight w:val="none"/>
              </w:rPr>
            </w:pPr>
            <w:r>
              <w:rPr>
                <w:rFonts w:hint="eastAsia" w:ascii="宋体" w:hAnsi="宋体" w:eastAsia="宋体" w:cs="宋体"/>
                <w:szCs w:val="21"/>
                <w:highlight w:val="none"/>
              </w:rPr>
              <w:t>姓名</w:t>
            </w:r>
          </w:p>
        </w:tc>
        <w:tc>
          <w:tcPr>
            <w:tcW w:w="1021" w:type="dxa"/>
            <w:noWrap w:val="0"/>
            <w:vAlign w:val="center"/>
          </w:tcPr>
          <w:p w14:paraId="6AEB5596">
            <w:pPr>
              <w:jc w:val="center"/>
              <w:rPr>
                <w:rFonts w:hint="eastAsia" w:ascii="宋体" w:hAnsi="宋体" w:eastAsia="宋体" w:cs="宋体"/>
                <w:szCs w:val="21"/>
                <w:highlight w:val="none"/>
              </w:rPr>
            </w:pPr>
          </w:p>
        </w:tc>
        <w:tc>
          <w:tcPr>
            <w:tcW w:w="1276" w:type="dxa"/>
            <w:gridSpan w:val="2"/>
            <w:noWrap w:val="0"/>
            <w:vAlign w:val="center"/>
          </w:tcPr>
          <w:p w14:paraId="5E70F8DB">
            <w:pPr>
              <w:jc w:val="center"/>
              <w:rPr>
                <w:rFonts w:hint="eastAsia" w:ascii="宋体" w:hAnsi="宋体" w:eastAsia="宋体" w:cs="宋体"/>
                <w:szCs w:val="21"/>
                <w:highlight w:val="none"/>
              </w:rPr>
            </w:pPr>
            <w:r>
              <w:rPr>
                <w:rFonts w:hint="eastAsia" w:ascii="宋体" w:hAnsi="宋体" w:eastAsia="宋体" w:cs="宋体"/>
                <w:szCs w:val="21"/>
                <w:highlight w:val="none"/>
              </w:rPr>
              <w:t>技术职称</w:t>
            </w:r>
          </w:p>
        </w:tc>
        <w:tc>
          <w:tcPr>
            <w:tcW w:w="1701" w:type="dxa"/>
            <w:gridSpan w:val="3"/>
            <w:noWrap w:val="0"/>
            <w:vAlign w:val="center"/>
          </w:tcPr>
          <w:p w14:paraId="6A55E420">
            <w:pPr>
              <w:jc w:val="center"/>
              <w:rPr>
                <w:rFonts w:hint="eastAsia" w:ascii="宋体" w:hAnsi="宋体" w:eastAsia="宋体" w:cs="宋体"/>
                <w:szCs w:val="21"/>
                <w:highlight w:val="none"/>
              </w:rPr>
            </w:pPr>
          </w:p>
        </w:tc>
        <w:tc>
          <w:tcPr>
            <w:tcW w:w="709" w:type="dxa"/>
            <w:noWrap w:val="0"/>
            <w:vAlign w:val="center"/>
          </w:tcPr>
          <w:p w14:paraId="6D8F6265">
            <w:pPr>
              <w:jc w:val="center"/>
              <w:rPr>
                <w:rFonts w:hint="eastAsia" w:ascii="宋体" w:hAnsi="宋体" w:eastAsia="宋体" w:cs="宋体"/>
                <w:szCs w:val="21"/>
                <w:highlight w:val="none"/>
              </w:rPr>
            </w:pPr>
            <w:r>
              <w:rPr>
                <w:rFonts w:hint="eastAsia" w:ascii="宋体" w:hAnsi="宋体" w:eastAsia="宋体" w:cs="宋体"/>
                <w:szCs w:val="21"/>
                <w:highlight w:val="none"/>
              </w:rPr>
              <w:t>电话</w:t>
            </w:r>
          </w:p>
        </w:tc>
        <w:tc>
          <w:tcPr>
            <w:tcW w:w="1416" w:type="dxa"/>
            <w:noWrap w:val="0"/>
            <w:vAlign w:val="center"/>
          </w:tcPr>
          <w:p w14:paraId="02C01CC4">
            <w:pPr>
              <w:jc w:val="center"/>
              <w:rPr>
                <w:rFonts w:hint="eastAsia" w:ascii="宋体" w:hAnsi="宋体" w:eastAsia="宋体" w:cs="宋体"/>
                <w:szCs w:val="21"/>
                <w:highlight w:val="none"/>
              </w:rPr>
            </w:pPr>
          </w:p>
        </w:tc>
      </w:tr>
      <w:tr w14:paraId="7AEF3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5CE72B70">
            <w:pPr>
              <w:jc w:val="center"/>
              <w:rPr>
                <w:rFonts w:hint="eastAsia" w:ascii="宋体" w:hAnsi="宋体" w:eastAsia="宋体" w:cs="宋体"/>
                <w:szCs w:val="21"/>
                <w:highlight w:val="none"/>
              </w:rPr>
            </w:pPr>
            <w:r>
              <w:rPr>
                <w:rFonts w:hint="eastAsia" w:ascii="宋体" w:hAnsi="宋体" w:eastAsia="宋体" w:cs="宋体"/>
                <w:szCs w:val="21"/>
                <w:highlight w:val="none"/>
              </w:rPr>
              <w:t>技术负责人</w:t>
            </w:r>
          </w:p>
        </w:tc>
        <w:tc>
          <w:tcPr>
            <w:tcW w:w="897" w:type="dxa"/>
            <w:noWrap w:val="0"/>
            <w:vAlign w:val="center"/>
          </w:tcPr>
          <w:p w14:paraId="4C0BC8DC">
            <w:pPr>
              <w:jc w:val="center"/>
              <w:rPr>
                <w:rFonts w:hint="eastAsia" w:ascii="宋体" w:hAnsi="宋体" w:eastAsia="宋体" w:cs="宋体"/>
                <w:szCs w:val="21"/>
                <w:highlight w:val="none"/>
              </w:rPr>
            </w:pPr>
            <w:r>
              <w:rPr>
                <w:rFonts w:hint="eastAsia" w:ascii="宋体" w:hAnsi="宋体" w:eastAsia="宋体" w:cs="宋体"/>
                <w:szCs w:val="21"/>
                <w:highlight w:val="none"/>
              </w:rPr>
              <w:t>姓名</w:t>
            </w:r>
          </w:p>
        </w:tc>
        <w:tc>
          <w:tcPr>
            <w:tcW w:w="1021" w:type="dxa"/>
            <w:noWrap w:val="0"/>
            <w:vAlign w:val="center"/>
          </w:tcPr>
          <w:p w14:paraId="590BBE5F">
            <w:pPr>
              <w:jc w:val="center"/>
              <w:rPr>
                <w:rFonts w:hint="eastAsia" w:ascii="宋体" w:hAnsi="宋体" w:eastAsia="宋体" w:cs="宋体"/>
                <w:szCs w:val="21"/>
                <w:highlight w:val="none"/>
              </w:rPr>
            </w:pPr>
          </w:p>
        </w:tc>
        <w:tc>
          <w:tcPr>
            <w:tcW w:w="1276" w:type="dxa"/>
            <w:gridSpan w:val="2"/>
            <w:noWrap w:val="0"/>
            <w:vAlign w:val="center"/>
          </w:tcPr>
          <w:p w14:paraId="380F92B4">
            <w:pPr>
              <w:jc w:val="center"/>
              <w:rPr>
                <w:rFonts w:hint="eastAsia" w:ascii="宋体" w:hAnsi="宋体" w:eastAsia="宋体" w:cs="宋体"/>
                <w:szCs w:val="21"/>
                <w:highlight w:val="none"/>
              </w:rPr>
            </w:pPr>
            <w:r>
              <w:rPr>
                <w:rFonts w:hint="eastAsia" w:ascii="宋体" w:hAnsi="宋体" w:eastAsia="宋体" w:cs="宋体"/>
                <w:szCs w:val="21"/>
                <w:highlight w:val="none"/>
              </w:rPr>
              <w:t>技术职称</w:t>
            </w:r>
          </w:p>
        </w:tc>
        <w:tc>
          <w:tcPr>
            <w:tcW w:w="1701" w:type="dxa"/>
            <w:gridSpan w:val="3"/>
            <w:noWrap w:val="0"/>
            <w:vAlign w:val="center"/>
          </w:tcPr>
          <w:p w14:paraId="2E9CE7B5">
            <w:pPr>
              <w:jc w:val="center"/>
              <w:rPr>
                <w:rFonts w:hint="eastAsia" w:ascii="宋体" w:hAnsi="宋体" w:eastAsia="宋体" w:cs="宋体"/>
                <w:szCs w:val="21"/>
                <w:highlight w:val="none"/>
              </w:rPr>
            </w:pPr>
          </w:p>
        </w:tc>
        <w:tc>
          <w:tcPr>
            <w:tcW w:w="709" w:type="dxa"/>
            <w:noWrap w:val="0"/>
            <w:vAlign w:val="center"/>
          </w:tcPr>
          <w:p w14:paraId="28C6B30A">
            <w:pPr>
              <w:jc w:val="center"/>
              <w:rPr>
                <w:rFonts w:hint="eastAsia" w:ascii="宋体" w:hAnsi="宋体" w:eastAsia="宋体" w:cs="宋体"/>
                <w:szCs w:val="21"/>
                <w:highlight w:val="none"/>
              </w:rPr>
            </w:pPr>
            <w:r>
              <w:rPr>
                <w:rFonts w:hint="eastAsia" w:ascii="宋体" w:hAnsi="宋体" w:eastAsia="宋体" w:cs="宋体"/>
                <w:szCs w:val="21"/>
                <w:highlight w:val="none"/>
              </w:rPr>
              <w:t>电话</w:t>
            </w:r>
          </w:p>
        </w:tc>
        <w:tc>
          <w:tcPr>
            <w:tcW w:w="1416" w:type="dxa"/>
            <w:noWrap w:val="0"/>
            <w:vAlign w:val="center"/>
          </w:tcPr>
          <w:p w14:paraId="4888D905">
            <w:pPr>
              <w:jc w:val="center"/>
              <w:rPr>
                <w:rFonts w:hint="eastAsia" w:ascii="宋体" w:hAnsi="宋体" w:eastAsia="宋体" w:cs="宋体"/>
                <w:szCs w:val="21"/>
                <w:highlight w:val="none"/>
              </w:rPr>
            </w:pPr>
          </w:p>
        </w:tc>
      </w:tr>
      <w:tr w14:paraId="515A5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74867AEB">
            <w:pPr>
              <w:jc w:val="center"/>
              <w:rPr>
                <w:rFonts w:hint="eastAsia" w:ascii="宋体" w:hAnsi="宋体" w:eastAsia="宋体" w:cs="宋体"/>
                <w:szCs w:val="21"/>
                <w:highlight w:val="none"/>
              </w:rPr>
            </w:pPr>
            <w:r>
              <w:rPr>
                <w:rFonts w:hint="eastAsia" w:ascii="宋体" w:hAnsi="宋体" w:eastAsia="宋体" w:cs="宋体"/>
                <w:szCs w:val="21"/>
                <w:highlight w:val="none"/>
              </w:rPr>
              <w:t>成立时间</w:t>
            </w:r>
          </w:p>
        </w:tc>
        <w:tc>
          <w:tcPr>
            <w:tcW w:w="1918" w:type="dxa"/>
            <w:gridSpan w:val="2"/>
            <w:noWrap w:val="0"/>
            <w:vAlign w:val="center"/>
          </w:tcPr>
          <w:p w14:paraId="481FDB8B">
            <w:pPr>
              <w:jc w:val="center"/>
              <w:rPr>
                <w:rFonts w:hint="eastAsia" w:ascii="宋体" w:hAnsi="宋体" w:eastAsia="宋体" w:cs="宋体"/>
                <w:szCs w:val="21"/>
                <w:highlight w:val="none"/>
              </w:rPr>
            </w:pPr>
          </w:p>
        </w:tc>
        <w:tc>
          <w:tcPr>
            <w:tcW w:w="5102" w:type="dxa"/>
            <w:gridSpan w:val="7"/>
            <w:noWrap w:val="0"/>
            <w:vAlign w:val="center"/>
          </w:tcPr>
          <w:p w14:paraId="33D48888">
            <w:pPr>
              <w:jc w:val="center"/>
              <w:rPr>
                <w:rFonts w:hint="eastAsia" w:ascii="宋体" w:hAnsi="宋体" w:eastAsia="宋体" w:cs="宋体"/>
                <w:szCs w:val="21"/>
                <w:highlight w:val="none"/>
              </w:rPr>
            </w:pPr>
            <w:r>
              <w:rPr>
                <w:rFonts w:hint="eastAsia" w:ascii="宋体" w:hAnsi="宋体" w:eastAsia="宋体" w:cs="宋体"/>
                <w:szCs w:val="21"/>
                <w:highlight w:val="none"/>
              </w:rPr>
              <w:t>员工总人数：</w:t>
            </w:r>
          </w:p>
        </w:tc>
      </w:tr>
      <w:tr w14:paraId="68F0E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7690C1D5">
            <w:pPr>
              <w:jc w:val="center"/>
              <w:rPr>
                <w:rFonts w:hint="eastAsia" w:ascii="宋体" w:hAnsi="宋体" w:eastAsia="宋体" w:cs="宋体"/>
                <w:szCs w:val="21"/>
                <w:highlight w:val="none"/>
              </w:rPr>
            </w:pPr>
            <w:r>
              <w:rPr>
                <w:rFonts w:hint="eastAsia" w:ascii="宋体" w:hAnsi="宋体" w:eastAsia="宋体" w:cs="宋体"/>
                <w:szCs w:val="21"/>
                <w:highlight w:val="none"/>
              </w:rPr>
              <w:t>企业资质等级</w:t>
            </w:r>
          </w:p>
        </w:tc>
        <w:tc>
          <w:tcPr>
            <w:tcW w:w="1918" w:type="dxa"/>
            <w:gridSpan w:val="2"/>
            <w:noWrap w:val="0"/>
            <w:vAlign w:val="center"/>
          </w:tcPr>
          <w:p w14:paraId="2455D16D">
            <w:pPr>
              <w:jc w:val="center"/>
              <w:rPr>
                <w:rFonts w:hint="eastAsia" w:ascii="宋体" w:hAnsi="宋体" w:eastAsia="宋体" w:cs="宋体"/>
                <w:szCs w:val="21"/>
                <w:highlight w:val="none"/>
              </w:rPr>
            </w:pPr>
          </w:p>
        </w:tc>
        <w:tc>
          <w:tcPr>
            <w:tcW w:w="993" w:type="dxa"/>
            <w:vMerge w:val="restart"/>
            <w:noWrap w:val="0"/>
            <w:vAlign w:val="center"/>
          </w:tcPr>
          <w:p w14:paraId="163F3282">
            <w:pPr>
              <w:jc w:val="center"/>
              <w:rPr>
                <w:rFonts w:hint="eastAsia" w:ascii="宋体" w:hAnsi="宋体" w:eastAsia="宋体" w:cs="宋体"/>
                <w:szCs w:val="21"/>
                <w:highlight w:val="none"/>
              </w:rPr>
            </w:pPr>
            <w:r>
              <w:rPr>
                <w:rFonts w:hint="eastAsia" w:ascii="宋体" w:hAnsi="宋体" w:eastAsia="宋体" w:cs="宋体"/>
                <w:szCs w:val="21"/>
                <w:highlight w:val="none"/>
              </w:rPr>
              <w:t>其中</w:t>
            </w:r>
          </w:p>
        </w:tc>
        <w:tc>
          <w:tcPr>
            <w:tcW w:w="1984" w:type="dxa"/>
            <w:gridSpan w:val="4"/>
            <w:noWrap w:val="0"/>
            <w:vAlign w:val="center"/>
          </w:tcPr>
          <w:p w14:paraId="4287A45B">
            <w:pPr>
              <w:jc w:val="center"/>
              <w:rPr>
                <w:rFonts w:hint="eastAsia" w:ascii="宋体" w:hAnsi="宋体" w:eastAsia="宋体" w:cs="宋体"/>
                <w:szCs w:val="21"/>
                <w:highlight w:val="none"/>
              </w:rPr>
            </w:pPr>
            <w:r>
              <w:rPr>
                <w:rFonts w:hint="eastAsia" w:ascii="宋体" w:hAnsi="宋体" w:eastAsia="宋体" w:cs="宋体"/>
                <w:szCs w:val="21"/>
                <w:highlight w:val="none"/>
              </w:rPr>
              <w:t>项目经理</w:t>
            </w:r>
          </w:p>
        </w:tc>
        <w:tc>
          <w:tcPr>
            <w:tcW w:w="2125" w:type="dxa"/>
            <w:gridSpan w:val="2"/>
            <w:noWrap w:val="0"/>
            <w:vAlign w:val="center"/>
          </w:tcPr>
          <w:p w14:paraId="09C3C532">
            <w:pPr>
              <w:jc w:val="center"/>
              <w:rPr>
                <w:rFonts w:hint="eastAsia" w:ascii="宋体" w:hAnsi="宋体" w:eastAsia="宋体" w:cs="宋体"/>
                <w:szCs w:val="21"/>
                <w:highlight w:val="none"/>
              </w:rPr>
            </w:pPr>
          </w:p>
        </w:tc>
      </w:tr>
      <w:tr w14:paraId="522BB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6028FD17">
            <w:pPr>
              <w:jc w:val="center"/>
              <w:rPr>
                <w:rFonts w:hint="eastAsia" w:ascii="宋体" w:hAnsi="宋体" w:eastAsia="宋体" w:cs="宋体"/>
                <w:szCs w:val="21"/>
                <w:highlight w:val="none"/>
              </w:rPr>
            </w:pPr>
            <w:r>
              <w:rPr>
                <w:rFonts w:hint="eastAsia" w:ascii="宋体" w:hAnsi="宋体" w:eastAsia="宋体" w:cs="宋体"/>
                <w:szCs w:val="21"/>
                <w:highlight w:val="none"/>
              </w:rPr>
              <w:t>营业执照号</w:t>
            </w:r>
          </w:p>
        </w:tc>
        <w:tc>
          <w:tcPr>
            <w:tcW w:w="1918" w:type="dxa"/>
            <w:gridSpan w:val="2"/>
            <w:noWrap w:val="0"/>
            <w:vAlign w:val="center"/>
          </w:tcPr>
          <w:p w14:paraId="4D78B5BD">
            <w:pPr>
              <w:jc w:val="center"/>
              <w:rPr>
                <w:rFonts w:hint="eastAsia" w:ascii="宋体" w:hAnsi="宋体" w:eastAsia="宋体" w:cs="宋体"/>
                <w:szCs w:val="21"/>
                <w:highlight w:val="none"/>
              </w:rPr>
            </w:pPr>
          </w:p>
        </w:tc>
        <w:tc>
          <w:tcPr>
            <w:tcW w:w="993" w:type="dxa"/>
            <w:vMerge w:val="continue"/>
            <w:noWrap w:val="0"/>
            <w:vAlign w:val="center"/>
          </w:tcPr>
          <w:p w14:paraId="2CB00BEC">
            <w:pPr>
              <w:jc w:val="center"/>
              <w:rPr>
                <w:rFonts w:hint="eastAsia" w:ascii="宋体" w:hAnsi="宋体" w:eastAsia="宋体" w:cs="宋体"/>
                <w:szCs w:val="21"/>
                <w:highlight w:val="none"/>
              </w:rPr>
            </w:pPr>
          </w:p>
        </w:tc>
        <w:tc>
          <w:tcPr>
            <w:tcW w:w="1984" w:type="dxa"/>
            <w:gridSpan w:val="4"/>
            <w:noWrap w:val="0"/>
            <w:vAlign w:val="center"/>
          </w:tcPr>
          <w:p w14:paraId="332DDC4A">
            <w:pPr>
              <w:jc w:val="center"/>
              <w:rPr>
                <w:rFonts w:hint="eastAsia" w:ascii="宋体" w:hAnsi="宋体" w:eastAsia="宋体" w:cs="宋体"/>
                <w:szCs w:val="21"/>
                <w:highlight w:val="none"/>
              </w:rPr>
            </w:pPr>
            <w:r>
              <w:rPr>
                <w:rFonts w:hint="eastAsia" w:ascii="宋体" w:hAnsi="宋体" w:eastAsia="宋体" w:cs="宋体"/>
                <w:szCs w:val="21"/>
                <w:highlight w:val="none"/>
              </w:rPr>
              <w:t>高级职称人员</w:t>
            </w:r>
          </w:p>
        </w:tc>
        <w:tc>
          <w:tcPr>
            <w:tcW w:w="2125" w:type="dxa"/>
            <w:gridSpan w:val="2"/>
            <w:noWrap w:val="0"/>
            <w:vAlign w:val="center"/>
          </w:tcPr>
          <w:p w14:paraId="337F9C39">
            <w:pPr>
              <w:jc w:val="center"/>
              <w:rPr>
                <w:rFonts w:hint="eastAsia" w:ascii="宋体" w:hAnsi="宋体" w:eastAsia="宋体" w:cs="宋体"/>
                <w:szCs w:val="21"/>
                <w:highlight w:val="none"/>
              </w:rPr>
            </w:pPr>
          </w:p>
        </w:tc>
      </w:tr>
      <w:tr w14:paraId="2DB60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792637B8">
            <w:pPr>
              <w:jc w:val="center"/>
              <w:rPr>
                <w:rFonts w:hint="eastAsia" w:ascii="宋体" w:hAnsi="宋体" w:eastAsia="宋体" w:cs="宋体"/>
                <w:szCs w:val="21"/>
                <w:highlight w:val="none"/>
              </w:rPr>
            </w:pPr>
            <w:r>
              <w:rPr>
                <w:rFonts w:hint="eastAsia" w:ascii="宋体" w:hAnsi="宋体" w:eastAsia="宋体" w:cs="宋体"/>
                <w:szCs w:val="21"/>
                <w:highlight w:val="none"/>
              </w:rPr>
              <w:t>注册资金</w:t>
            </w:r>
          </w:p>
        </w:tc>
        <w:tc>
          <w:tcPr>
            <w:tcW w:w="1918" w:type="dxa"/>
            <w:gridSpan w:val="2"/>
            <w:noWrap w:val="0"/>
            <w:vAlign w:val="center"/>
          </w:tcPr>
          <w:p w14:paraId="2D7CD200">
            <w:pPr>
              <w:jc w:val="center"/>
              <w:rPr>
                <w:rFonts w:hint="eastAsia" w:ascii="宋体" w:hAnsi="宋体" w:eastAsia="宋体" w:cs="宋体"/>
                <w:szCs w:val="21"/>
                <w:highlight w:val="none"/>
              </w:rPr>
            </w:pPr>
          </w:p>
        </w:tc>
        <w:tc>
          <w:tcPr>
            <w:tcW w:w="993" w:type="dxa"/>
            <w:vMerge w:val="continue"/>
            <w:noWrap w:val="0"/>
            <w:vAlign w:val="center"/>
          </w:tcPr>
          <w:p w14:paraId="207F3F0B">
            <w:pPr>
              <w:jc w:val="center"/>
              <w:rPr>
                <w:rFonts w:hint="eastAsia" w:ascii="宋体" w:hAnsi="宋体" w:eastAsia="宋体" w:cs="宋体"/>
                <w:szCs w:val="21"/>
                <w:highlight w:val="none"/>
              </w:rPr>
            </w:pPr>
          </w:p>
        </w:tc>
        <w:tc>
          <w:tcPr>
            <w:tcW w:w="1984" w:type="dxa"/>
            <w:gridSpan w:val="4"/>
            <w:noWrap w:val="0"/>
            <w:vAlign w:val="center"/>
          </w:tcPr>
          <w:p w14:paraId="2E42B1D9">
            <w:pPr>
              <w:jc w:val="center"/>
              <w:rPr>
                <w:rFonts w:hint="eastAsia" w:ascii="宋体" w:hAnsi="宋体" w:eastAsia="宋体" w:cs="宋体"/>
                <w:szCs w:val="21"/>
                <w:highlight w:val="none"/>
              </w:rPr>
            </w:pPr>
            <w:r>
              <w:rPr>
                <w:rFonts w:hint="eastAsia" w:ascii="宋体" w:hAnsi="宋体" w:eastAsia="宋体" w:cs="宋体"/>
                <w:szCs w:val="21"/>
                <w:highlight w:val="none"/>
              </w:rPr>
              <w:t>中级职称人员</w:t>
            </w:r>
          </w:p>
        </w:tc>
        <w:tc>
          <w:tcPr>
            <w:tcW w:w="2125" w:type="dxa"/>
            <w:gridSpan w:val="2"/>
            <w:noWrap w:val="0"/>
            <w:vAlign w:val="center"/>
          </w:tcPr>
          <w:p w14:paraId="3A66DB0C">
            <w:pPr>
              <w:jc w:val="center"/>
              <w:rPr>
                <w:rFonts w:hint="eastAsia" w:ascii="宋体" w:hAnsi="宋体" w:eastAsia="宋体" w:cs="宋体"/>
                <w:szCs w:val="21"/>
                <w:highlight w:val="none"/>
              </w:rPr>
            </w:pPr>
          </w:p>
        </w:tc>
      </w:tr>
      <w:tr w14:paraId="54A70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5F914422">
            <w:pPr>
              <w:jc w:val="center"/>
              <w:rPr>
                <w:rFonts w:hint="eastAsia" w:ascii="宋体" w:hAnsi="宋体" w:eastAsia="宋体" w:cs="宋体"/>
                <w:szCs w:val="21"/>
                <w:highlight w:val="none"/>
              </w:rPr>
            </w:pPr>
            <w:r>
              <w:rPr>
                <w:rFonts w:hint="eastAsia" w:ascii="宋体" w:hAnsi="宋体" w:eastAsia="宋体" w:cs="宋体"/>
                <w:szCs w:val="21"/>
                <w:highlight w:val="none"/>
              </w:rPr>
              <w:t>开户银行</w:t>
            </w:r>
          </w:p>
        </w:tc>
        <w:tc>
          <w:tcPr>
            <w:tcW w:w="1918" w:type="dxa"/>
            <w:gridSpan w:val="2"/>
            <w:noWrap w:val="0"/>
            <w:vAlign w:val="center"/>
          </w:tcPr>
          <w:p w14:paraId="41CCEADF">
            <w:pPr>
              <w:jc w:val="center"/>
              <w:rPr>
                <w:rFonts w:hint="eastAsia" w:ascii="宋体" w:hAnsi="宋体" w:eastAsia="宋体" w:cs="宋体"/>
                <w:szCs w:val="21"/>
                <w:highlight w:val="none"/>
              </w:rPr>
            </w:pPr>
          </w:p>
        </w:tc>
        <w:tc>
          <w:tcPr>
            <w:tcW w:w="993" w:type="dxa"/>
            <w:vMerge w:val="continue"/>
            <w:noWrap w:val="0"/>
            <w:vAlign w:val="center"/>
          </w:tcPr>
          <w:p w14:paraId="5116BF14">
            <w:pPr>
              <w:jc w:val="center"/>
              <w:rPr>
                <w:rFonts w:hint="eastAsia" w:ascii="宋体" w:hAnsi="宋体" w:eastAsia="宋体" w:cs="宋体"/>
                <w:szCs w:val="21"/>
                <w:highlight w:val="none"/>
              </w:rPr>
            </w:pPr>
          </w:p>
        </w:tc>
        <w:tc>
          <w:tcPr>
            <w:tcW w:w="1984" w:type="dxa"/>
            <w:gridSpan w:val="4"/>
            <w:noWrap w:val="0"/>
            <w:vAlign w:val="center"/>
          </w:tcPr>
          <w:p w14:paraId="12DE9649">
            <w:pPr>
              <w:jc w:val="center"/>
              <w:rPr>
                <w:rFonts w:hint="eastAsia" w:ascii="宋体" w:hAnsi="宋体" w:eastAsia="宋体" w:cs="宋体"/>
                <w:szCs w:val="21"/>
                <w:highlight w:val="none"/>
              </w:rPr>
            </w:pPr>
            <w:r>
              <w:rPr>
                <w:rFonts w:hint="eastAsia" w:ascii="宋体" w:hAnsi="宋体" w:eastAsia="宋体" w:cs="宋体"/>
                <w:szCs w:val="21"/>
                <w:highlight w:val="none"/>
              </w:rPr>
              <w:t>初级职称人员</w:t>
            </w:r>
          </w:p>
        </w:tc>
        <w:tc>
          <w:tcPr>
            <w:tcW w:w="2125" w:type="dxa"/>
            <w:gridSpan w:val="2"/>
            <w:noWrap w:val="0"/>
            <w:vAlign w:val="center"/>
          </w:tcPr>
          <w:p w14:paraId="231039CD">
            <w:pPr>
              <w:jc w:val="center"/>
              <w:rPr>
                <w:rFonts w:hint="eastAsia" w:ascii="宋体" w:hAnsi="宋体" w:eastAsia="宋体" w:cs="宋体"/>
                <w:szCs w:val="21"/>
                <w:highlight w:val="none"/>
              </w:rPr>
            </w:pPr>
          </w:p>
        </w:tc>
      </w:tr>
      <w:tr w14:paraId="6038C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17C60FF2">
            <w:pPr>
              <w:jc w:val="center"/>
              <w:rPr>
                <w:rFonts w:hint="eastAsia" w:ascii="宋体" w:hAnsi="宋体" w:eastAsia="宋体" w:cs="宋体"/>
                <w:szCs w:val="21"/>
                <w:highlight w:val="none"/>
              </w:rPr>
            </w:pPr>
            <w:r>
              <w:rPr>
                <w:rFonts w:hint="eastAsia" w:ascii="宋体" w:hAnsi="宋体" w:eastAsia="宋体" w:cs="宋体"/>
                <w:szCs w:val="21"/>
                <w:highlight w:val="none"/>
              </w:rPr>
              <w:t>账号</w:t>
            </w:r>
          </w:p>
        </w:tc>
        <w:tc>
          <w:tcPr>
            <w:tcW w:w="1918" w:type="dxa"/>
            <w:gridSpan w:val="2"/>
            <w:noWrap w:val="0"/>
            <w:vAlign w:val="center"/>
          </w:tcPr>
          <w:p w14:paraId="297D858B">
            <w:pPr>
              <w:jc w:val="center"/>
              <w:rPr>
                <w:rFonts w:hint="eastAsia" w:ascii="宋体" w:hAnsi="宋体" w:eastAsia="宋体" w:cs="宋体"/>
                <w:szCs w:val="21"/>
                <w:highlight w:val="none"/>
              </w:rPr>
            </w:pPr>
          </w:p>
        </w:tc>
        <w:tc>
          <w:tcPr>
            <w:tcW w:w="993" w:type="dxa"/>
            <w:vMerge w:val="continue"/>
            <w:noWrap w:val="0"/>
            <w:vAlign w:val="center"/>
          </w:tcPr>
          <w:p w14:paraId="2D09281F">
            <w:pPr>
              <w:jc w:val="center"/>
              <w:rPr>
                <w:rFonts w:hint="eastAsia" w:ascii="宋体" w:hAnsi="宋体" w:eastAsia="宋体" w:cs="宋体"/>
                <w:szCs w:val="21"/>
                <w:highlight w:val="none"/>
              </w:rPr>
            </w:pPr>
          </w:p>
        </w:tc>
        <w:tc>
          <w:tcPr>
            <w:tcW w:w="1984" w:type="dxa"/>
            <w:gridSpan w:val="4"/>
            <w:noWrap w:val="0"/>
            <w:vAlign w:val="center"/>
          </w:tcPr>
          <w:p w14:paraId="22AD6535">
            <w:pPr>
              <w:jc w:val="center"/>
              <w:rPr>
                <w:rFonts w:hint="eastAsia" w:ascii="宋体" w:hAnsi="宋体" w:eastAsia="宋体" w:cs="宋体"/>
                <w:szCs w:val="21"/>
                <w:highlight w:val="none"/>
              </w:rPr>
            </w:pPr>
            <w:r>
              <w:rPr>
                <w:rFonts w:hint="eastAsia" w:ascii="宋体" w:hAnsi="宋体" w:eastAsia="宋体" w:cs="宋体"/>
                <w:szCs w:val="21"/>
                <w:highlight w:val="none"/>
              </w:rPr>
              <w:t>技  工</w:t>
            </w:r>
          </w:p>
        </w:tc>
        <w:tc>
          <w:tcPr>
            <w:tcW w:w="2125" w:type="dxa"/>
            <w:gridSpan w:val="2"/>
            <w:noWrap w:val="0"/>
            <w:vAlign w:val="center"/>
          </w:tcPr>
          <w:p w14:paraId="18EA3633">
            <w:pPr>
              <w:jc w:val="center"/>
              <w:rPr>
                <w:rFonts w:hint="eastAsia" w:ascii="宋体" w:hAnsi="宋体" w:eastAsia="宋体" w:cs="宋体"/>
                <w:szCs w:val="21"/>
                <w:highlight w:val="none"/>
              </w:rPr>
            </w:pPr>
          </w:p>
        </w:tc>
      </w:tr>
      <w:tr w14:paraId="49AF1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485" w:type="dxa"/>
            <w:noWrap w:val="0"/>
            <w:vAlign w:val="center"/>
          </w:tcPr>
          <w:p w14:paraId="31039431">
            <w:pPr>
              <w:jc w:val="center"/>
              <w:rPr>
                <w:rFonts w:hint="eastAsia" w:ascii="宋体" w:hAnsi="宋体" w:eastAsia="宋体" w:cs="宋体"/>
                <w:szCs w:val="21"/>
                <w:highlight w:val="none"/>
              </w:rPr>
            </w:pPr>
            <w:r>
              <w:rPr>
                <w:rFonts w:hint="eastAsia" w:ascii="宋体" w:hAnsi="宋体" w:eastAsia="宋体" w:cs="宋体"/>
                <w:szCs w:val="21"/>
                <w:highlight w:val="none"/>
              </w:rPr>
              <w:t>经营范围</w:t>
            </w:r>
          </w:p>
        </w:tc>
        <w:tc>
          <w:tcPr>
            <w:tcW w:w="7020" w:type="dxa"/>
            <w:gridSpan w:val="9"/>
            <w:noWrap w:val="0"/>
            <w:vAlign w:val="center"/>
          </w:tcPr>
          <w:p w14:paraId="14766D03">
            <w:pPr>
              <w:jc w:val="center"/>
              <w:rPr>
                <w:rFonts w:hint="eastAsia" w:ascii="宋体" w:hAnsi="宋体" w:eastAsia="宋体" w:cs="宋体"/>
                <w:szCs w:val="21"/>
                <w:highlight w:val="none"/>
              </w:rPr>
            </w:pPr>
          </w:p>
        </w:tc>
      </w:tr>
      <w:tr w14:paraId="3D575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5091C7E8">
            <w:pPr>
              <w:jc w:val="center"/>
              <w:rPr>
                <w:rFonts w:hint="eastAsia" w:ascii="宋体" w:hAnsi="宋体" w:eastAsia="宋体" w:cs="宋体"/>
                <w:szCs w:val="21"/>
                <w:highlight w:val="none"/>
              </w:rPr>
            </w:pPr>
            <w:r>
              <w:rPr>
                <w:rFonts w:hint="eastAsia" w:ascii="宋体" w:hAnsi="宋体" w:eastAsia="宋体" w:cs="宋体"/>
                <w:szCs w:val="21"/>
                <w:highlight w:val="none"/>
              </w:rPr>
              <w:t>备注</w:t>
            </w:r>
          </w:p>
        </w:tc>
        <w:tc>
          <w:tcPr>
            <w:tcW w:w="7020" w:type="dxa"/>
            <w:gridSpan w:val="9"/>
            <w:noWrap w:val="0"/>
            <w:vAlign w:val="center"/>
          </w:tcPr>
          <w:p w14:paraId="3191D399">
            <w:pPr>
              <w:jc w:val="center"/>
              <w:rPr>
                <w:rFonts w:hint="eastAsia" w:ascii="宋体" w:hAnsi="宋体" w:eastAsia="宋体" w:cs="宋体"/>
                <w:szCs w:val="21"/>
                <w:highlight w:val="none"/>
              </w:rPr>
            </w:pPr>
          </w:p>
        </w:tc>
      </w:tr>
    </w:tbl>
    <w:p w14:paraId="7B54D81B">
      <w:pPr>
        <w:spacing w:line="440" w:lineRule="exact"/>
        <w:rPr>
          <w:rFonts w:hint="eastAsia" w:ascii="宋体" w:hAnsi="宋体" w:eastAsia="宋体" w:cs="宋体"/>
          <w:szCs w:val="21"/>
          <w:highlight w:val="none"/>
        </w:rPr>
      </w:pPr>
      <w:r>
        <w:rPr>
          <w:rFonts w:hint="eastAsia" w:ascii="宋体" w:hAnsi="宋体" w:eastAsia="宋体" w:cs="宋体"/>
          <w:szCs w:val="21"/>
          <w:highlight w:val="none"/>
        </w:rPr>
        <w:t>备注：本表后应附企业法人营业执照及其年检合格的证明材料、企业资质证书副本、安全生产许可证等材料的复印件。</w:t>
      </w:r>
    </w:p>
    <w:p w14:paraId="12E8C152">
      <w:pPr>
        <w:pStyle w:val="9"/>
        <w:jc w:val="left"/>
        <w:rPr>
          <w:rFonts w:hint="eastAsia" w:ascii="宋体" w:hAnsi="宋体" w:eastAsia="宋体" w:cs="宋体"/>
          <w:sz w:val="30"/>
          <w:highlight w:val="none"/>
        </w:rPr>
      </w:pPr>
    </w:p>
    <w:p w14:paraId="28CB9E26">
      <w:pPr>
        <w:pStyle w:val="9"/>
        <w:jc w:val="left"/>
        <w:rPr>
          <w:rFonts w:hint="eastAsia" w:ascii="宋体" w:hAnsi="宋体" w:eastAsia="宋体" w:cs="宋体"/>
          <w:sz w:val="30"/>
          <w:highlight w:val="none"/>
        </w:rPr>
      </w:pPr>
    </w:p>
    <w:p w14:paraId="3E1E509D">
      <w:pPr>
        <w:pStyle w:val="9"/>
        <w:jc w:val="left"/>
        <w:rPr>
          <w:rFonts w:hint="eastAsia" w:ascii="宋体" w:hAnsi="宋体" w:eastAsia="宋体" w:cs="宋体"/>
          <w:sz w:val="30"/>
          <w:highlight w:val="none"/>
        </w:rPr>
      </w:pPr>
    </w:p>
    <w:p w14:paraId="495242C6">
      <w:pPr>
        <w:rPr>
          <w:rFonts w:hint="eastAsia" w:ascii="宋体" w:hAnsi="宋体" w:eastAsia="宋体" w:cs="宋体"/>
          <w:sz w:val="30"/>
          <w:szCs w:val="30"/>
          <w:highlight w:val="none"/>
        </w:rPr>
      </w:pPr>
      <w:r>
        <w:rPr>
          <w:rFonts w:hint="eastAsia" w:ascii="宋体" w:hAnsi="宋体" w:eastAsia="宋体" w:cs="宋体"/>
          <w:sz w:val="30"/>
          <w:szCs w:val="30"/>
          <w:highlight w:val="none"/>
        </w:rPr>
        <w:t>附件</w:t>
      </w:r>
      <w:r>
        <w:rPr>
          <w:rFonts w:hint="eastAsia" w:ascii="宋体" w:hAnsi="宋体" w:eastAsia="宋体" w:cs="宋体"/>
          <w:sz w:val="30"/>
          <w:szCs w:val="30"/>
          <w:highlight w:val="none"/>
          <w:lang w:val="en-US" w:eastAsia="zh-CN"/>
        </w:rPr>
        <w:t>二</w:t>
      </w:r>
      <w:r>
        <w:rPr>
          <w:rFonts w:hint="eastAsia" w:ascii="宋体" w:hAnsi="宋体" w:eastAsia="宋体" w:cs="宋体"/>
          <w:sz w:val="30"/>
          <w:szCs w:val="30"/>
          <w:highlight w:val="none"/>
        </w:rPr>
        <w:t>：               法人授权委托书</w:t>
      </w:r>
    </w:p>
    <w:p w14:paraId="5066F459">
      <w:pPr>
        <w:rPr>
          <w:rFonts w:hint="eastAsia" w:ascii="宋体" w:hAnsi="宋体" w:eastAsia="宋体" w:cs="宋体"/>
          <w:b/>
          <w:bCs/>
          <w:sz w:val="30"/>
          <w:szCs w:val="30"/>
          <w:highlight w:val="none"/>
        </w:rPr>
      </w:pPr>
    </w:p>
    <w:p w14:paraId="692E9B08">
      <w:pPr>
        <w:rPr>
          <w:rFonts w:hint="eastAsia" w:ascii="宋体" w:hAnsi="宋体" w:eastAsia="宋体" w:cs="宋体"/>
          <w:highlight w:val="none"/>
        </w:rPr>
      </w:pPr>
      <w:r>
        <w:rPr>
          <w:rFonts w:hint="eastAsia" w:ascii="宋体" w:hAnsi="宋体" w:eastAsia="宋体" w:cs="宋体"/>
          <w:highlight w:val="none"/>
        </w:rPr>
        <w:t>项目名称：</w:t>
      </w:r>
      <w:r>
        <w:rPr>
          <w:rFonts w:hint="eastAsia" w:ascii="宋体" w:hAnsi="宋体" w:eastAsia="宋体" w:cs="宋体"/>
          <w:highlight w:val="none"/>
          <w:u w:val="single"/>
        </w:rPr>
        <w:t xml:space="preserve">             </w:t>
      </w:r>
      <w:r>
        <w:rPr>
          <w:rFonts w:hint="eastAsia" w:ascii="宋体" w:hAnsi="宋体" w:eastAsia="宋体" w:cs="宋体"/>
          <w:highlight w:val="none"/>
          <w:u w:val="single"/>
          <w:lang w:eastAsia="zh-CN"/>
        </w:rPr>
        <w:t>（</w:t>
      </w:r>
      <w:r>
        <w:rPr>
          <w:rFonts w:hint="eastAsia" w:ascii="宋体" w:hAnsi="宋体" w:eastAsia="宋体" w:cs="宋体"/>
          <w:highlight w:val="none"/>
        </w:rPr>
        <w:t>XX项目</w:t>
      </w:r>
      <w:r>
        <w:rPr>
          <w:rFonts w:hint="eastAsia" w:ascii="宋体" w:hAnsi="宋体" w:eastAsia="宋体" w:cs="宋体"/>
          <w:highlight w:val="none"/>
          <w:lang w:eastAsia="zh-CN"/>
        </w:rPr>
        <w:t>）</w:t>
      </w:r>
    </w:p>
    <w:p w14:paraId="0B480D28">
      <w:pPr>
        <w:pStyle w:val="9"/>
        <w:rPr>
          <w:rFonts w:hint="eastAsia" w:ascii="宋体" w:hAnsi="宋体" w:eastAsia="宋体" w:cs="宋体"/>
          <w:szCs w:val="21"/>
          <w:highlight w:val="none"/>
        </w:rPr>
      </w:pPr>
      <w:r>
        <w:rPr>
          <w:rFonts w:hint="eastAsia" w:ascii="宋体" w:hAnsi="宋体" w:eastAsia="宋体" w:cs="宋体"/>
          <w:szCs w:val="21"/>
          <w:highlight w:val="none"/>
        </w:rPr>
        <w:t>日期：  年   月   日</w:t>
      </w:r>
    </w:p>
    <w:p w14:paraId="6CB908CA">
      <w:pPr>
        <w:pStyle w:val="9"/>
        <w:rPr>
          <w:rFonts w:hint="eastAsia" w:ascii="宋体" w:hAnsi="宋体" w:eastAsia="宋体" w:cs="宋体"/>
          <w:szCs w:val="21"/>
          <w:highlight w:val="none"/>
        </w:rPr>
      </w:pPr>
    </w:p>
    <w:p w14:paraId="713D5602">
      <w:pPr>
        <w:rPr>
          <w:rFonts w:hint="eastAsia" w:ascii="宋体" w:hAnsi="宋体" w:eastAsia="宋体" w:cs="宋体"/>
          <w:highlight w:val="none"/>
          <w:u w:val="single"/>
        </w:rPr>
      </w:pPr>
      <w:r>
        <w:rPr>
          <w:rFonts w:hint="eastAsia" w:ascii="宋体" w:hAnsi="宋体" w:eastAsia="宋体" w:cs="宋体"/>
          <w:highlight w:val="none"/>
          <w:u w:val="none"/>
        </w:rPr>
        <w:t>致</w:t>
      </w:r>
      <w:r>
        <w:rPr>
          <w:rFonts w:hint="eastAsia" w:ascii="宋体" w:hAnsi="宋体" w:eastAsia="宋体" w:cs="宋体"/>
          <w:highlight w:val="none"/>
          <w:u w:val="single"/>
          <w:lang w:eastAsia="zh-CN"/>
        </w:rPr>
        <w:t>：</w:t>
      </w:r>
      <w:r>
        <w:rPr>
          <w:rFonts w:hint="eastAsia" w:ascii="宋体" w:hAnsi="宋体" w:cs="宋体"/>
          <w:highlight w:val="none"/>
          <w:u w:val="single"/>
          <w:lang w:val="en-US" w:eastAsia="zh-CN"/>
        </w:rPr>
        <w:t>重汽（济南）车桥</w:t>
      </w:r>
      <w:r>
        <w:rPr>
          <w:rFonts w:hint="eastAsia" w:ascii="宋体" w:hAnsi="宋体" w:eastAsia="宋体" w:cs="宋体"/>
          <w:kern w:val="0"/>
          <w:szCs w:val="21"/>
          <w:highlight w:val="none"/>
          <w:u w:val="single"/>
          <w:lang w:val="en-US" w:eastAsia="zh-CN"/>
        </w:rPr>
        <w:t xml:space="preserve">有限公司 </w:t>
      </w:r>
      <w:r>
        <w:rPr>
          <w:rFonts w:hint="eastAsia" w:ascii="宋体" w:hAnsi="宋体" w:eastAsia="宋体" w:cs="宋体"/>
          <w:kern w:val="0"/>
          <w:szCs w:val="21"/>
          <w:highlight w:val="none"/>
          <w:u w:val="single"/>
        </w:rPr>
        <w:t xml:space="preserve"> </w:t>
      </w:r>
    </w:p>
    <w:p w14:paraId="317D0CAE">
      <w:pPr>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本授权委托书声明：我</w:t>
      </w:r>
      <w:r>
        <w:rPr>
          <w:rFonts w:hint="eastAsia" w:ascii="宋体" w:hAnsi="宋体" w:eastAsia="宋体" w:cs="宋体"/>
          <w:kern w:val="0"/>
          <w:szCs w:val="21"/>
          <w:highlight w:val="none"/>
          <w:u w:val="single"/>
          <w:lang w:val="en-US" w:eastAsia="zh-CN"/>
        </w:rPr>
        <w:t xml:space="preserve">     </w:t>
      </w:r>
      <w:r>
        <w:rPr>
          <w:rFonts w:hint="eastAsia" w:ascii="宋体" w:hAnsi="宋体" w:eastAsia="宋体" w:cs="宋体"/>
          <w:kern w:val="0"/>
          <w:szCs w:val="21"/>
          <w:highlight w:val="none"/>
          <w:u w:val="single"/>
        </w:rPr>
        <w:t>（</w:t>
      </w:r>
      <w:r>
        <w:rPr>
          <w:rFonts w:hint="eastAsia" w:ascii="宋体" w:hAnsi="宋体" w:eastAsia="宋体" w:cs="宋体"/>
          <w:kern w:val="0"/>
          <w:szCs w:val="21"/>
          <w:highlight w:val="none"/>
          <w:u w:val="single"/>
          <w:lang w:val="en-US" w:eastAsia="zh-CN"/>
        </w:rPr>
        <w:t>法定代表人姓名</w:t>
      </w:r>
      <w:r>
        <w:rPr>
          <w:rFonts w:hint="eastAsia" w:ascii="宋体" w:hAnsi="宋体" w:eastAsia="宋体" w:cs="宋体"/>
          <w:kern w:val="0"/>
          <w:szCs w:val="21"/>
          <w:highlight w:val="none"/>
          <w:u w:val="single"/>
        </w:rPr>
        <w:t xml:space="preserve">） </w:t>
      </w:r>
      <w:r>
        <w:rPr>
          <w:rFonts w:hint="eastAsia" w:ascii="宋体" w:hAnsi="宋体" w:eastAsia="宋体" w:cs="宋体"/>
          <w:kern w:val="0"/>
          <w:szCs w:val="21"/>
          <w:highlight w:val="none"/>
        </w:rPr>
        <w:t>系</w:t>
      </w:r>
      <w:r>
        <w:rPr>
          <w:rFonts w:hint="eastAsia" w:ascii="宋体" w:hAnsi="宋体" w:eastAsia="宋体" w:cs="宋体"/>
          <w:kern w:val="0"/>
          <w:szCs w:val="21"/>
          <w:highlight w:val="none"/>
          <w:u w:val="single"/>
          <w:lang w:val="en-US" w:eastAsia="zh-CN"/>
        </w:rPr>
        <w:t xml:space="preserve">    </w:t>
      </w:r>
      <w:r>
        <w:rPr>
          <w:rFonts w:hint="eastAsia" w:ascii="宋体" w:hAnsi="宋体" w:eastAsia="宋体" w:cs="宋体"/>
          <w:highlight w:val="none"/>
          <w:u w:val="single"/>
        </w:rPr>
        <w:t>（投标</w:t>
      </w:r>
      <w:r>
        <w:rPr>
          <w:rFonts w:hint="eastAsia" w:ascii="宋体" w:hAnsi="宋体" w:eastAsia="宋体" w:cs="宋体"/>
          <w:highlight w:val="none"/>
          <w:u w:val="single"/>
          <w:lang w:val="en-US" w:eastAsia="zh-CN"/>
        </w:rPr>
        <w:t>单位</w:t>
      </w:r>
      <w:r>
        <w:rPr>
          <w:rFonts w:hint="eastAsia" w:ascii="宋体" w:hAnsi="宋体" w:eastAsia="宋体" w:cs="宋体"/>
          <w:highlight w:val="none"/>
          <w:u w:val="single"/>
        </w:rPr>
        <w:t>名称）</w:t>
      </w:r>
      <w:r>
        <w:rPr>
          <w:rFonts w:hint="eastAsia" w:ascii="宋体" w:hAnsi="宋体" w:eastAsia="宋体" w:cs="宋体"/>
          <w:highlight w:val="none"/>
          <w:u w:val="single"/>
          <w:lang w:val="en-US" w:eastAsia="zh-CN"/>
        </w:rPr>
        <w:t xml:space="preserve">   </w:t>
      </w:r>
      <w:r>
        <w:rPr>
          <w:rFonts w:hint="eastAsia" w:ascii="宋体" w:hAnsi="宋体" w:eastAsia="宋体" w:cs="宋体"/>
          <w:kern w:val="0"/>
          <w:szCs w:val="21"/>
          <w:highlight w:val="none"/>
          <w:u w:val="single"/>
        </w:rPr>
        <w:t xml:space="preserve">  </w:t>
      </w:r>
      <w:r>
        <w:rPr>
          <w:rFonts w:hint="eastAsia" w:ascii="宋体" w:hAnsi="宋体" w:eastAsia="宋体" w:cs="宋体"/>
          <w:kern w:val="0"/>
          <w:szCs w:val="21"/>
          <w:highlight w:val="none"/>
        </w:rPr>
        <w:t>的法定代表人，现授权委托</w:t>
      </w:r>
      <w:r>
        <w:rPr>
          <w:rFonts w:hint="eastAsia" w:ascii="宋体" w:hAnsi="宋体" w:eastAsia="宋体" w:cs="宋体"/>
          <w:kern w:val="0"/>
          <w:szCs w:val="21"/>
          <w:highlight w:val="none"/>
          <w:lang w:val="en-US" w:eastAsia="zh-CN"/>
        </w:rPr>
        <w:t xml:space="preserve"> </w:t>
      </w:r>
      <w:r>
        <w:rPr>
          <w:rFonts w:hint="eastAsia" w:ascii="宋体" w:hAnsi="宋体" w:eastAsia="宋体" w:cs="宋体"/>
          <w:kern w:val="0"/>
          <w:szCs w:val="21"/>
          <w:highlight w:val="none"/>
          <w:u w:val="single"/>
          <w:lang w:val="en-US" w:eastAsia="zh-CN"/>
        </w:rPr>
        <w:t xml:space="preserve">    </w:t>
      </w:r>
      <w:r>
        <w:rPr>
          <w:rFonts w:hint="eastAsia" w:ascii="宋体" w:hAnsi="宋体" w:eastAsia="宋体" w:cs="宋体"/>
          <w:highlight w:val="none"/>
          <w:u w:val="single"/>
        </w:rPr>
        <w:t>（投标人名称）</w:t>
      </w:r>
      <w:r>
        <w:rPr>
          <w:rFonts w:hint="eastAsia" w:ascii="宋体" w:hAnsi="宋体" w:eastAsia="宋体" w:cs="宋体"/>
          <w:kern w:val="0"/>
          <w:szCs w:val="21"/>
          <w:highlight w:val="none"/>
          <w:u w:val="single"/>
        </w:rPr>
        <w:t xml:space="preserve">   </w:t>
      </w:r>
      <w:r>
        <w:rPr>
          <w:rFonts w:hint="eastAsia" w:ascii="宋体" w:hAnsi="宋体" w:eastAsia="宋体" w:cs="宋体"/>
          <w:kern w:val="0"/>
          <w:szCs w:val="21"/>
          <w:highlight w:val="none"/>
        </w:rPr>
        <w:t>的</w:t>
      </w:r>
      <w:r>
        <w:rPr>
          <w:rFonts w:hint="eastAsia" w:ascii="宋体" w:hAnsi="宋体" w:eastAsia="宋体" w:cs="宋体"/>
          <w:kern w:val="0"/>
          <w:szCs w:val="21"/>
          <w:highlight w:val="none"/>
          <w:u w:val="single"/>
        </w:rPr>
        <w:t xml:space="preserve"> </w:t>
      </w:r>
      <w:r>
        <w:rPr>
          <w:rFonts w:hint="eastAsia" w:ascii="宋体" w:hAnsi="宋体" w:eastAsia="宋体" w:cs="宋体"/>
          <w:kern w:val="0"/>
          <w:szCs w:val="21"/>
          <w:highlight w:val="none"/>
          <w:u w:val="single"/>
          <w:lang w:val="en-US" w:eastAsia="zh-CN"/>
        </w:rPr>
        <w:t xml:space="preserve">  </w:t>
      </w:r>
      <w:r>
        <w:rPr>
          <w:rFonts w:hint="eastAsia" w:ascii="宋体" w:hAnsi="宋体" w:eastAsia="宋体" w:cs="宋体"/>
          <w:kern w:val="0"/>
          <w:szCs w:val="21"/>
          <w:highlight w:val="none"/>
          <w:u w:val="single"/>
        </w:rPr>
        <w:t xml:space="preserve">（授权委托代理人姓名） </w:t>
      </w:r>
      <w:r>
        <w:rPr>
          <w:rFonts w:hint="eastAsia" w:ascii="宋体" w:hAnsi="宋体" w:eastAsia="宋体" w:cs="宋体"/>
          <w:kern w:val="0"/>
          <w:szCs w:val="21"/>
          <w:highlight w:val="none"/>
        </w:rPr>
        <w:t>为我公司参加贵方组织的</w:t>
      </w:r>
      <w:r>
        <w:rPr>
          <w:rFonts w:hint="eastAsia" w:ascii="宋体" w:hAnsi="宋体" w:eastAsia="宋体" w:cs="宋体"/>
          <w:kern w:val="0"/>
          <w:szCs w:val="21"/>
          <w:highlight w:val="none"/>
          <w:u w:val="single"/>
        </w:rPr>
        <w:t xml:space="preserve"> </w:t>
      </w:r>
      <w:r>
        <w:rPr>
          <w:rFonts w:hint="eastAsia" w:ascii="宋体" w:hAnsi="宋体" w:eastAsia="宋体" w:cs="宋体"/>
          <w:kern w:val="0"/>
          <w:szCs w:val="21"/>
          <w:highlight w:val="none"/>
          <w:u w:val="single"/>
          <w:lang w:val="en-US" w:eastAsia="zh-CN"/>
        </w:rPr>
        <w:t xml:space="preserve">       </w:t>
      </w:r>
      <w:r>
        <w:rPr>
          <w:rFonts w:hint="eastAsia" w:ascii="宋体" w:hAnsi="宋体" w:eastAsia="宋体" w:cs="宋体"/>
          <w:kern w:val="0"/>
          <w:szCs w:val="21"/>
          <w:highlight w:val="none"/>
          <w:u w:val="single"/>
        </w:rPr>
        <w:t>XX项目</w:t>
      </w:r>
      <w:r>
        <w:rPr>
          <w:rFonts w:hint="eastAsia" w:ascii="宋体" w:hAnsi="宋体" w:eastAsia="宋体" w:cs="宋体"/>
          <w:kern w:val="0"/>
          <w:szCs w:val="21"/>
          <w:highlight w:val="none"/>
          <w:u w:val="single"/>
          <w:lang w:val="en-US" w:eastAsia="zh-CN"/>
        </w:rPr>
        <w:t xml:space="preserve">       </w:t>
      </w:r>
      <w:r>
        <w:rPr>
          <w:rFonts w:hint="eastAsia" w:ascii="宋体" w:hAnsi="宋体" w:eastAsia="宋体" w:cs="宋体"/>
          <w:kern w:val="0"/>
          <w:szCs w:val="21"/>
          <w:highlight w:val="none"/>
          <w:u w:val="single"/>
        </w:rPr>
        <w:t xml:space="preserve"> </w:t>
      </w:r>
      <w:r>
        <w:rPr>
          <w:rFonts w:hint="eastAsia" w:ascii="宋体" w:hAnsi="宋体" w:eastAsia="宋体" w:cs="宋体"/>
          <w:kern w:val="0"/>
          <w:szCs w:val="21"/>
          <w:highlight w:val="none"/>
        </w:rPr>
        <w:t>的法定代表人授权委托代理人，全权代表本公司处理投标过</w:t>
      </w:r>
      <w:r>
        <w:rPr>
          <w:rFonts w:hint="eastAsia" w:ascii="宋体" w:hAnsi="宋体" w:eastAsia="宋体" w:cs="宋体"/>
          <w:kern w:val="0"/>
          <w:szCs w:val="21"/>
          <w:highlight w:val="none"/>
          <w:lang w:eastAsia="zh-CN"/>
        </w:rPr>
        <w:t>程中</w:t>
      </w:r>
      <w:r>
        <w:rPr>
          <w:rFonts w:hint="eastAsia" w:ascii="宋体" w:hAnsi="宋体" w:eastAsia="宋体" w:cs="宋体"/>
          <w:kern w:val="0"/>
          <w:szCs w:val="21"/>
          <w:highlight w:val="none"/>
        </w:rPr>
        <w:t>的一切事宜，包括：投标、参与开标、谈判、签约等。投标人授权代表在投标过程中所签署的一切文件和处理与之有关的一切事务，我公司均</w:t>
      </w:r>
      <w:r>
        <w:rPr>
          <w:rFonts w:hint="eastAsia" w:ascii="宋体" w:hAnsi="宋体" w:eastAsia="宋体" w:cs="宋体"/>
          <w:kern w:val="0"/>
          <w:szCs w:val="21"/>
          <w:highlight w:val="none"/>
          <w:lang w:eastAsia="zh-CN"/>
        </w:rPr>
        <w:t>予以</w:t>
      </w:r>
      <w:r>
        <w:rPr>
          <w:rFonts w:hint="eastAsia" w:ascii="宋体" w:hAnsi="宋体" w:eastAsia="宋体" w:cs="宋体"/>
          <w:kern w:val="0"/>
          <w:szCs w:val="21"/>
          <w:highlight w:val="none"/>
        </w:rPr>
        <w:t>认可并对此承担全部责任。</w:t>
      </w:r>
    </w:p>
    <w:p w14:paraId="778B8DFB">
      <w:pPr>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委托期限：</w:t>
      </w:r>
      <w:r>
        <w:rPr>
          <w:rFonts w:hint="eastAsia" w:ascii="宋体" w:hAnsi="宋体" w:eastAsia="宋体" w:cs="宋体"/>
          <w:kern w:val="0"/>
          <w:szCs w:val="21"/>
          <w:highlight w:val="none"/>
          <w:u w:val="single"/>
        </w:rPr>
        <w:t>20</w:t>
      </w:r>
      <w:r>
        <w:rPr>
          <w:rFonts w:hint="eastAsia" w:ascii="宋体" w:hAnsi="宋体" w:eastAsia="宋体" w:cs="宋体"/>
          <w:kern w:val="0"/>
          <w:szCs w:val="21"/>
          <w:highlight w:val="none"/>
          <w:u w:val="single"/>
          <w:lang w:val="en-US" w:eastAsia="zh-CN"/>
        </w:rPr>
        <w:t>2</w:t>
      </w:r>
      <w:r>
        <w:rPr>
          <w:rFonts w:hint="eastAsia" w:ascii="宋体" w:hAnsi="宋体" w:eastAsia="宋体" w:cs="宋体"/>
          <w:kern w:val="0"/>
          <w:szCs w:val="21"/>
          <w:highlight w:val="none"/>
          <w:u w:val="single"/>
        </w:rPr>
        <w:t>X  年X 月 X 日至 20</w:t>
      </w:r>
      <w:r>
        <w:rPr>
          <w:rFonts w:hint="eastAsia" w:ascii="宋体" w:hAnsi="宋体" w:eastAsia="宋体" w:cs="宋体"/>
          <w:kern w:val="0"/>
          <w:szCs w:val="21"/>
          <w:highlight w:val="none"/>
          <w:u w:val="single"/>
          <w:lang w:val="en-US" w:eastAsia="zh-CN"/>
        </w:rPr>
        <w:t>2</w:t>
      </w:r>
      <w:r>
        <w:rPr>
          <w:rFonts w:hint="eastAsia" w:ascii="宋体" w:hAnsi="宋体" w:eastAsia="宋体" w:cs="宋体"/>
          <w:kern w:val="0"/>
          <w:szCs w:val="21"/>
          <w:highlight w:val="none"/>
          <w:u w:val="single"/>
        </w:rPr>
        <w:t>X  年 X 月 X 日</w:t>
      </w:r>
    </w:p>
    <w:p w14:paraId="759FFCDE">
      <w:pPr>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代理人无转委托权，特此委托。</w:t>
      </w:r>
    </w:p>
    <w:p w14:paraId="2004E3E0">
      <w:pPr>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代理人姓名：</w:t>
      </w:r>
      <w:r>
        <w:rPr>
          <w:rFonts w:hint="eastAsia" w:ascii="宋体" w:hAnsi="宋体" w:eastAsia="宋体" w:cs="宋体"/>
          <w:kern w:val="0"/>
          <w:szCs w:val="21"/>
          <w:highlight w:val="none"/>
          <w:u w:val="single"/>
        </w:rPr>
        <w:t xml:space="preserve">       </w:t>
      </w:r>
      <w:r>
        <w:rPr>
          <w:rFonts w:hint="eastAsia" w:ascii="宋体" w:hAnsi="宋体" w:eastAsia="宋体" w:cs="宋体"/>
          <w:kern w:val="0"/>
          <w:szCs w:val="21"/>
          <w:highlight w:val="none"/>
        </w:rPr>
        <w:t xml:space="preserve">   性别： </w:t>
      </w:r>
      <w:r>
        <w:rPr>
          <w:rFonts w:hint="eastAsia" w:ascii="宋体" w:hAnsi="宋体" w:eastAsia="宋体" w:cs="宋体"/>
          <w:kern w:val="0"/>
          <w:szCs w:val="21"/>
          <w:highlight w:val="none"/>
          <w:u w:val="single"/>
        </w:rPr>
        <w:t xml:space="preserve">      </w:t>
      </w:r>
      <w:r>
        <w:rPr>
          <w:rFonts w:hint="eastAsia" w:ascii="宋体" w:hAnsi="宋体" w:eastAsia="宋体" w:cs="宋体"/>
          <w:kern w:val="0"/>
          <w:szCs w:val="21"/>
          <w:highlight w:val="none"/>
        </w:rPr>
        <w:t xml:space="preserve">    年龄： </w:t>
      </w:r>
      <w:r>
        <w:rPr>
          <w:rFonts w:hint="eastAsia" w:ascii="宋体" w:hAnsi="宋体" w:eastAsia="宋体" w:cs="宋体"/>
          <w:kern w:val="0"/>
          <w:szCs w:val="21"/>
          <w:highlight w:val="none"/>
          <w:u w:val="single"/>
        </w:rPr>
        <w:t xml:space="preserve">      </w:t>
      </w:r>
    </w:p>
    <w:p w14:paraId="45538B04">
      <w:pPr>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身份证号码：</w:t>
      </w:r>
      <w:r>
        <w:rPr>
          <w:rFonts w:hint="eastAsia" w:ascii="宋体" w:hAnsi="宋体" w:eastAsia="宋体" w:cs="宋体"/>
          <w:kern w:val="0"/>
          <w:szCs w:val="21"/>
          <w:highlight w:val="none"/>
          <w:u w:val="single"/>
        </w:rPr>
        <w:t xml:space="preserve">                    </w:t>
      </w:r>
      <w:r>
        <w:rPr>
          <w:rFonts w:hint="eastAsia" w:ascii="宋体" w:hAnsi="宋体" w:eastAsia="宋体" w:cs="宋体"/>
          <w:kern w:val="0"/>
          <w:szCs w:val="21"/>
          <w:highlight w:val="none"/>
        </w:rPr>
        <w:t xml:space="preserve">  职务： </w:t>
      </w:r>
      <w:r>
        <w:rPr>
          <w:rFonts w:hint="eastAsia" w:ascii="宋体" w:hAnsi="宋体" w:eastAsia="宋体" w:cs="宋体"/>
          <w:kern w:val="0"/>
          <w:szCs w:val="21"/>
          <w:highlight w:val="none"/>
          <w:u w:val="single"/>
        </w:rPr>
        <w:t xml:space="preserve">       </w:t>
      </w:r>
      <w:r>
        <w:rPr>
          <w:rFonts w:hint="eastAsia" w:ascii="宋体" w:hAnsi="宋体" w:eastAsia="宋体" w:cs="宋体"/>
          <w:kern w:val="0"/>
          <w:szCs w:val="21"/>
          <w:highlight w:val="none"/>
        </w:rPr>
        <w:t xml:space="preserve">    </w:t>
      </w:r>
    </w:p>
    <w:p w14:paraId="224FD7A4">
      <w:pPr>
        <w:ind w:firstLine="420" w:firstLineChars="200"/>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rPr>
        <w:t>投标人名称（盖单位公章）：</w:t>
      </w:r>
      <w:r>
        <w:rPr>
          <w:rFonts w:hint="eastAsia" w:ascii="宋体" w:hAnsi="宋体" w:eastAsia="宋体" w:cs="宋体"/>
          <w:kern w:val="0"/>
          <w:szCs w:val="21"/>
          <w:highlight w:val="none"/>
          <w:u w:val="single"/>
          <w:lang w:val="en-US" w:eastAsia="zh-CN"/>
        </w:rPr>
        <w:t xml:space="preserve">                   </w:t>
      </w:r>
    </w:p>
    <w:p w14:paraId="577B53EB">
      <w:pPr>
        <w:ind w:firstLine="420" w:firstLineChars="200"/>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rPr>
        <w:t>法定代表人（签字</w:t>
      </w:r>
      <w:r>
        <w:rPr>
          <w:rFonts w:hint="eastAsia" w:ascii="宋体" w:hAnsi="宋体" w:eastAsia="宋体" w:cs="宋体"/>
          <w:kern w:val="0"/>
          <w:szCs w:val="21"/>
          <w:highlight w:val="none"/>
          <w:lang w:val="en-US" w:eastAsia="zh-CN"/>
        </w:rPr>
        <w:t>或盖章</w:t>
      </w:r>
      <w:r>
        <w:rPr>
          <w:rFonts w:hint="eastAsia" w:ascii="宋体" w:hAnsi="宋体" w:eastAsia="宋体" w:cs="宋体"/>
          <w:kern w:val="0"/>
          <w:szCs w:val="21"/>
          <w:highlight w:val="none"/>
        </w:rPr>
        <w:t>）：</w:t>
      </w:r>
      <w:r>
        <w:rPr>
          <w:rFonts w:hint="eastAsia" w:ascii="宋体" w:hAnsi="宋体" w:eastAsia="宋体" w:cs="宋体"/>
          <w:kern w:val="0"/>
          <w:szCs w:val="21"/>
          <w:highlight w:val="none"/>
          <w:u w:val="single"/>
          <w:lang w:val="en-US" w:eastAsia="zh-CN"/>
        </w:rPr>
        <w:t xml:space="preserve">                   </w:t>
      </w:r>
    </w:p>
    <w:p w14:paraId="452E1B6D">
      <w:pPr>
        <w:ind w:firstLine="420" w:firstLineChars="200"/>
        <w:rPr>
          <w:rFonts w:hint="eastAsia" w:ascii="宋体" w:hAnsi="宋体" w:eastAsia="宋体" w:cs="宋体"/>
          <w:kern w:val="0"/>
          <w:szCs w:val="21"/>
          <w:highlight w:val="none"/>
        </w:rPr>
      </w:pPr>
    </w:p>
    <w:p w14:paraId="246A8625">
      <w:pPr>
        <w:adjustRightInd w:val="0"/>
        <w:spacing w:line="480" w:lineRule="exact"/>
        <w:jc w:val="left"/>
        <w:textAlignment w:val="baseline"/>
        <w:rPr>
          <w:rFonts w:hint="eastAsia" w:ascii="宋体" w:hAnsi="宋体" w:eastAsia="宋体" w:cs="宋体"/>
          <w:b/>
          <w:bCs w:val="0"/>
          <w:kern w:val="0"/>
          <w:szCs w:val="21"/>
          <w:highlight w:val="none"/>
        </w:rPr>
      </w:pPr>
      <w:r>
        <w:rPr>
          <w:rFonts w:hint="eastAsia" w:ascii="宋体" w:hAnsi="宋体" w:eastAsia="宋体" w:cs="宋体"/>
          <w:b w:val="0"/>
          <w:bCs/>
          <w:kern w:val="0"/>
          <w:szCs w:val="21"/>
          <w:highlight w:val="none"/>
        </w:rPr>
        <w:t>附</w:t>
      </w:r>
      <w:r>
        <w:rPr>
          <w:rFonts w:hint="eastAsia" w:ascii="宋体" w:hAnsi="宋体" w:eastAsia="宋体" w:cs="宋体"/>
          <w:b/>
          <w:bCs w:val="0"/>
          <w:kern w:val="0"/>
          <w:szCs w:val="21"/>
          <w:highlight w:val="none"/>
          <w:lang w:val="en-US" w:eastAsia="zh-CN"/>
        </w:rPr>
        <w:t>法定代表人、</w:t>
      </w:r>
      <w:r>
        <w:rPr>
          <w:rFonts w:hint="eastAsia" w:ascii="宋体" w:hAnsi="宋体" w:eastAsia="宋体" w:cs="宋体"/>
          <w:b/>
          <w:bCs w:val="0"/>
          <w:kern w:val="0"/>
          <w:szCs w:val="21"/>
          <w:highlight w:val="none"/>
        </w:rPr>
        <w:t>被授权人</w:t>
      </w:r>
      <w:r>
        <w:rPr>
          <w:rFonts w:hint="eastAsia" w:ascii="宋体" w:hAnsi="宋体" w:eastAsia="宋体" w:cs="宋体"/>
          <w:b w:val="0"/>
          <w:bCs/>
          <w:kern w:val="0"/>
          <w:szCs w:val="21"/>
          <w:highlight w:val="none"/>
        </w:rPr>
        <w:t>有效的身份证正</w:t>
      </w:r>
      <w:r>
        <w:rPr>
          <w:rFonts w:hint="eastAsia" w:ascii="宋体" w:hAnsi="宋体" w:eastAsia="宋体" w:cs="宋体"/>
          <w:b w:val="0"/>
          <w:bCs/>
          <w:kern w:val="0"/>
          <w:szCs w:val="21"/>
          <w:highlight w:val="none"/>
          <w:lang w:eastAsia="zh-CN"/>
        </w:rPr>
        <w:t>、</w:t>
      </w:r>
      <w:r>
        <w:rPr>
          <w:rFonts w:hint="eastAsia" w:ascii="宋体" w:hAnsi="宋体" w:eastAsia="宋体" w:cs="宋体"/>
          <w:b w:val="0"/>
          <w:bCs/>
          <w:kern w:val="0"/>
          <w:szCs w:val="21"/>
          <w:highlight w:val="none"/>
        </w:rPr>
        <w:t>反两面复印件</w:t>
      </w:r>
    </w:p>
    <w:p w14:paraId="181EC436">
      <w:pPr>
        <w:jc w:val="center"/>
        <w:rPr>
          <w:rFonts w:hint="eastAsia" w:ascii="宋体" w:hAnsi="宋体" w:eastAsia="宋体" w:cs="宋体"/>
          <w:kern w:val="0"/>
          <w:szCs w:val="21"/>
          <w:highlight w:val="none"/>
        </w:rPr>
      </w:pPr>
      <w:r>
        <w:rPr>
          <w:rFonts w:hint="eastAsia" w:ascii="宋体" w:hAnsi="宋体" w:eastAsia="宋体" w:cs="宋体"/>
          <w:kern w:val="0"/>
          <w:szCs w:val="21"/>
          <w:highlight w:val="none"/>
          <w:lang w:eastAsia="zh-CN"/>
        </w:rPr>
        <w:drawing>
          <wp:anchor distT="0" distB="0" distL="114300" distR="114300" simplePos="0" relativeHeight="251660288" behindDoc="1" locked="0" layoutInCell="1" allowOverlap="1">
            <wp:simplePos x="0" y="0"/>
            <wp:positionH relativeFrom="column">
              <wp:posOffset>2956560</wp:posOffset>
            </wp:positionH>
            <wp:positionV relativeFrom="paragraph">
              <wp:posOffset>206375</wp:posOffset>
            </wp:positionV>
            <wp:extent cx="2439035" cy="1562735"/>
            <wp:effectExtent l="0" t="0" r="12065" b="12065"/>
            <wp:wrapTight wrapText="bothSides">
              <wp:wrapPolygon>
                <wp:start x="0" y="0"/>
                <wp:lineTo x="0" y="21416"/>
                <wp:lineTo x="21482" y="21416"/>
                <wp:lineTo x="21482" y="0"/>
                <wp:lineTo x="0" y="0"/>
              </wp:wrapPolygon>
            </wp:wrapTight>
            <wp:docPr id="4" name="图片 2" descr="f23e120dcdf8f70911d15c4ef64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f23e120dcdf8f70911d15c4ef647946"/>
                    <pic:cNvPicPr>
                      <a:picLocks noChangeAspect="1"/>
                    </pic:cNvPicPr>
                  </pic:nvPicPr>
                  <pic:blipFill>
                    <a:blip r:embed="rId8">
                      <a:grayscl/>
                    </a:blip>
                    <a:stretch>
                      <a:fillRect/>
                    </a:stretch>
                  </pic:blipFill>
                  <pic:spPr>
                    <a:xfrm>
                      <a:off x="0" y="0"/>
                      <a:ext cx="2439035" cy="1562735"/>
                    </a:xfrm>
                    <a:prstGeom prst="rect">
                      <a:avLst/>
                    </a:prstGeom>
                    <a:noFill/>
                    <a:ln>
                      <a:noFill/>
                    </a:ln>
                  </pic:spPr>
                </pic:pic>
              </a:graphicData>
            </a:graphic>
          </wp:anchor>
        </w:drawing>
      </w:r>
      <w:r>
        <w:rPr>
          <w:rFonts w:hint="eastAsia" w:ascii="宋体" w:hAnsi="宋体" w:eastAsia="宋体" w:cs="宋体"/>
          <w:kern w:val="0"/>
          <w:szCs w:val="21"/>
          <w:highlight w:val="none"/>
          <w:lang w:eastAsia="zh-CN"/>
        </w:rPr>
        <w:drawing>
          <wp:anchor distT="0" distB="0" distL="114300" distR="114300" simplePos="0" relativeHeight="251659264" behindDoc="1" locked="0" layoutInCell="1" allowOverlap="1">
            <wp:simplePos x="0" y="0"/>
            <wp:positionH relativeFrom="column">
              <wp:posOffset>160020</wp:posOffset>
            </wp:positionH>
            <wp:positionV relativeFrom="paragraph">
              <wp:posOffset>182245</wp:posOffset>
            </wp:positionV>
            <wp:extent cx="2450465" cy="1580515"/>
            <wp:effectExtent l="0" t="0" r="635" b="6985"/>
            <wp:wrapTight wrapText="bothSides">
              <wp:wrapPolygon>
                <wp:start x="0" y="0"/>
                <wp:lineTo x="0" y="21348"/>
                <wp:lineTo x="21494" y="21348"/>
                <wp:lineTo x="21494" y="0"/>
                <wp:lineTo x="0" y="0"/>
              </wp:wrapPolygon>
            </wp:wrapTight>
            <wp:docPr id="3" name="图片 1" descr="58ff2a2905b7e65744b2e130cdb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58ff2a2905b7e65744b2e130cdb1067"/>
                    <pic:cNvPicPr>
                      <a:picLocks noChangeAspect="1"/>
                    </pic:cNvPicPr>
                  </pic:nvPicPr>
                  <pic:blipFill>
                    <a:blip r:embed="rId9">
                      <a:grayscl/>
                    </a:blip>
                    <a:stretch>
                      <a:fillRect/>
                    </a:stretch>
                  </pic:blipFill>
                  <pic:spPr>
                    <a:xfrm>
                      <a:off x="0" y="0"/>
                      <a:ext cx="2450465" cy="1580515"/>
                    </a:xfrm>
                    <a:prstGeom prst="rect">
                      <a:avLst/>
                    </a:prstGeom>
                    <a:noFill/>
                    <a:ln>
                      <a:noFill/>
                    </a:ln>
                  </pic:spPr>
                </pic:pic>
              </a:graphicData>
            </a:graphic>
          </wp:anchor>
        </w:drawing>
      </w:r>
    </w:p>
    <w:p w14:paraId="54CBF465">
      <w:pPr>
        <w:jc w:val="center"/>
        <w:rPr>
          <w:rFonts w:hint="eastAsia" w:ascii="宋体" w:hAnsi="宋体" w:eastAsia="宋体" w:cs="宋体"/>
          <w:kern w:val="0"/>
          <w:szCs w:val="21"/>
          <w:highlight w:val="none"/>
        </w:rPr>
      </w:pPr>
    </w:p>
    <w:p w14:paraId="64593D3B">
      <w:pPr>
        <w:jc w:val="center"/>
        <w:rPr>
          <w:rFonts w:hint="eastAsia" w:ascii="宋体" w:hAnsi="宋体" w:eastAsia="宋体" w:cs="宋体"/>
          <w:kern w:val="0"/>
          <w:szCs w:val="21"/>
          <w:highlight w:val="none"/>
        </w:rPr>
      </w:pPr>
    </w:p>
    <w:p w14:paraId="315734C1">
      <w:pPr>
        <w:ind w:left="0" w:leftChars="0" w:right="560" w:firstLine="0" w:firstLineChars="0"/>
        <w:jc w:val="center"/>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lang w:eastAsia="zh-CN"/>
        </w:rPr>
        <w:drawing>
          <wp:anchor distT="0" distB="0" distL="114300" distR="114300" simplePos="0" relativeHeight="251661312" behindDoc="1" locked="0" layoutInCell="1" allowOverlap="1">
            <wp:simplePos x="0" y="0"/>
            <wp:positionH relativeFrom="column">
              <wp:posOffset>-2590800</wp:posOffset>
            </wp:positionH>
            <wp:positionV relativeFrom="paragraph">
              <wp:posOffset>1215390</wp:posOffset>
            </wp:positionV>
            <wp:extent cx="2450465" cy="1580515"/>
            <wp:effectExtent l="0" t="0" r="635" b="6985"/>
            <wp:wrapTight wrapText="bothSides">
              <wp:wrapPolygon>
                <wp:start x="0" y="0"/>
                <wp:lineTo x="0" y="21348"/>
                <wp:lineTo x="21494" y="21348"/>
                <wp:lineTo x="21494" y="0"/>
                <wp:lineTo x="0" y="0"/>
              </wp:wrapPolygon>
            </wp:wrapTight>
            <wp:docPr id="26" name="图片 1" descr="58ff2a2905b7e65744b2e130cdb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descr="58ff2a2905b7e65744b2e130cdb1067"/>
                    <pic:cNvPicPr>
                      <a:picLocks noChangeAspect="1"/>
                    </pic:cNvPicPr>
                  </pic:nvPicPr>
                  <pic:blipFill>
                    <a:blip r:embed="rId9">
                      <a:grayscl/>
                    </a:blip>
                    <a:stretch>
                      <a:fillRect/>
                    </a:stretch>
                  </pic:blipFill>
                  <pic:spPr>
                    <a:xfrm>
                      <a:off x="0" y="0"/>
                      <a:ext cx="2450465" cy="1580515"/>
                    </a:xfrm>
                    <a:prstGeom prst="rect">
                      <a:avLst/>
                    </a:prstGeom>
                    <a:noFill/>
                    <a:ln>
                      <a:noFill/>
                    </a:ln>
                  </pic:spPr>
                </pic:pic>
              </a:graphicData>
            </a:graphic>
          </wp:anchor>
        </w:drawing>
      </w:r>
      <w:r>
        <w:rPr>
          <w:rFonts w:hint="eastAsia" w:ascii="宋体" w:hAnsi="宋体" w:eastAsia="宋体" w:cs="宋体"/>
          <w:kern w:val="0"/>
          <w:szCs w:val="21"/>
          <w:highlight w:val="none"/>
          <w:lang w:val="en-US" w:eastAsia="zh-CN"/>
        </w:rPr>
        <w:t xml:space="preserve">   </w:t>
      </w:r>
    </w:p>
    <w:p w14:paraId="1A2B5C0D">
      <w:pPr>
        <w:pStyle w:val="9"/>
        <w:jc w:val="center"/>
        <w:rPr>
          <w:rFonts w:hint="eastAsia" w:ascii="宋体" w:hAnsi="宋体" w:eastAsia="宋体" w:cs="宋体"/>
          <w:b/>
          <w:sz w:val="24"/>
          <w:szCs w:val="24"/>
          <w:highlight w:val="none"/>
        </w:rPr>
      </w:pPr>
    </w:p>
    <w:p w14:paraId="527D1B4B">
      <w:pPr>
        <w:pStyle w:val="9"/>
        <w:jc w:val="center"/>
        <w:rPr>
          <w:rFonts w:hint="eastAsia" w:ascii="宋体" w:hAnsi="宋体" w:eastAsia="宋体" w:cs="宋体"/>
          <w:b/>
          <w:sz w:val="24"/>
          <w:szCs w:val="24"/>
          <w:highlight w:val="none"/>
        </w:rPr>
      </w:pPr>
    </w:p>
    <w:p w14:paraId="160B9E01">
      <w:pPr>
        <w:adjustRightInd w:val="0"/>
        <w:ind w:firstLine="482" w:firstLineChars="200"/>
        <w:rPr>
          <w:rFonts w:hint="eastAsia" w:ascii="宋体" w:hAnsi="宋体" w:eastAsia="宋体" w:cs="宋体"/>
          <w:b/>
          <w:sz w:val="24"/>
          <w:szCs w:val="24"/>
          <w:highlight w:val="none"/>
        </w:rPr>
      </w:pPr>
    </w:p>
    <w:p w14:paraId="1634E35C">
      <w:pPr>
        <w:sectPr>
          <w:footerReference r:id="rId5" w:type="first"/>
          <w:headerReference r:id="rId3" w:type="default"/>
          <w:footerReference r:id="rId4" w:type="default"/>
          <w:pgSz w:w="11906" w:h="16838"/>
          <w:pgMar w:top="1134" w:right="1134" w:bottom="1134" w:left="1134" w:header="851" w:footer="992" w:gutter="0"/>
          <w:cols w:space="720" w:num="1"/>
          <w:titlePg/>
          <w:docGrid w:type="lines" w:linePitch="312" w:charSpace="0"/>
        </w:sectPr>
      </w:pPr>
      <w:r>
        <w:rPr>
          <w:rFonts w:hint="eastAsia" w:ascii="宋体" w:hAnsi="宋体" w:eastAsia="宋体" w:cs="宋体"/>
          <w:kern w:val="0"/>
          <w:szCs w:val="21"/>
          <w:highlight w:val="none"/>
          <w:lang w:eastAsia="zh-CN"/>
        </w:rPr>
        <w:drawing>
          <wp:anchor distT="0" distB="0" distL="114300" distR="114300" simplePos="0" relativeHeight="251662336" behindDoc="1" locked="0" layoutInCell="1" allowOverlap="1">
            <wp:simplePos x="0" y="0"/>
            <wp:positionH relativeFrom="column">
              <wp:posOffset>255905</wp:posOffset>
            </wp:positionH>
            <wp:positionV relativeFrom="paragraph">
              <wp:posOffset>506730</wp:posOffset>
            </wp:positionV>
            <wp:extent cx="2439035" cy="1562735"/>
            <wp:effectExtent l="0" t="0" r="12065" b="12065"/>
            <wp:wrapTight wrapText="bothSides">
              <wp:wrapPolygon>
                <wp:start x="0" y="0"/>
                <wp:lineTo x="0" y="21416"/>
                <wp:lineTo x="21482" y="21416"/>
                <wp:lineTo x="21482" y="0"/>
                <wp:lineTo x="0" y="0"/>
              </wp:wrapPolygon>
            </wp:wrapTight>
            <wp:docPr id="27" name="图片 2" descr="f23e120dcdf8f70911d15c4ef64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descr="f23e120dcdf8f70911d15c4ef647946"/>
                    <pic:cNvPicPr>
                      <a:picLocks noChangeAspect="1"/>
                    </pic:cNvPicPr>
                  </pic:nvPicPr>
                  <pic:blipFill>
                    <a:blip r:embed="rId8">
                      <a:grayscl/>
                    </a:blip>
                    <a:stretch>
                      <a:fillRect/>
                    </a:stretch>
                  </pic:blipFill>
                  <pic:spPr>
                    <a:xfrm>
                      <a:off x="0" y="0"/>
                      <a:ext cx="2439035" cy="1562735"/>
                    </a:xfrm>
                    <a:prstGeom prst="rect">
                      <a:avLst/>
                    </a:prstGeom>
                    <a:noFill/>
                    <a:ln>
                      <a:noFill/>
                    </a:ln>
                  </pic:spPr>
                </pic:pic>
              </a:graphicData>
            </a:graphic>
          </wp:anchor>
        </w:drawing>
      </w:r>
    </w:p>
    <w:p w14:paraId="062C3DE7">
      <w:pPr>
        <w:jc w:val="left"/>
        <w:rPr>
          <w:rFonts w:hint="eastAsia" w:ascii="宋体" w:hAnsi="宋体" w:eastAsia="宋体" w:cs="宋体"/>
          <w:sz w:val="30"/>
          <w:highlight w:val="none"/>
        </w:rPr>
      </w:pPr>
      <w:r>
        <w:rPr>
          <w:rFonts w:hint="eastAsia" w:ascii="宋体" w:hAnsi="宋体" w:eastAsia="宋体" w:cs="宋体"/>
          <w:sz w:val="30"/>
          <w:highlight w:val="none"/>
        </w:rPr>
        <w:t>附件</w:t>
      </w:r>
      <w:r>
        <w:rPr>
          <w:rFonts w:hint="eastAsia" w:ascii="宋体" w:hAnsi="宋体" w:eastAsia="宋体" w:cs="宋体"/>
          <w:sz w:val="30"/>
          <w:highlight w:val="none"/>
          <w:lang w:val="en-US" w:eastAsia="zh-CN"/>
        </w:rPr>
        <w:t>三</w:t>
      </w:r>
      <w:r>
        <w:rPr>
          <w:rFonts w:hint="eastAsia" w:ascii="宋体" w:hAnsi="宋体" w:eastAsia="宋体" w:cs="宋体"/>
          <w:sz w:val="30"/>
          <w:highlight w:val="none"/>
        </w:rPr>
        <w:t>：</w:t>
      </w:r>
    </w:p>
    <w:p w14:paraId="06F45F0C">
      <w:pPr>
        <w:jc w:val="center"/>
        <w:rPr>
          <w:rFonts w:hint="eastAsia" w:ascii="宋体" w:hAnsi="宋体" w:eastAsia="宋体" w:cs="宋体"/>
          <w:sz w:val="32"/>
          <w:szCs w:val="32"/>
          <w:highlight w:val="none"/>
        </w:rPr>
      </w:pPr>
      <w:r>
        <w:rPr>
          <w:rFonts w:hint="eastAsia" w:ascii="宋体" w:hAnsi="宋体" w:eastAsia="宋体" w:cs="宋体"/>
          <w:sz w:val="30"/>
          <w:szCs w:val="30"/>
          <w:highlight w:val="none"/>
        </w:rPr>
        <w:t>企业</w:t>
      </w:r>
      <w:r>
        <w:rPr>
          <w:rFonts w:hint="eastAsia" w:ascii="宋体" w:hAnsi="宋体" w:eastAsia="宋体" w:cs="宋体"/>
          <w:sz w:val="30"/>
          <w:szCs w:val="30"/>
          <w:highlight w:val="none"/>
          <w:lang w:val="en-US" w:eastAsia="zh-CN"/>
        </w:rPr>
        <w:t>信誉及实力（</w:t>
      </w:r>
      <w:r>
        <w:rPr>
          <w:rFonts w:hint="eastAsia" w:ascii="宋体" w:hAnsi="宋体" w:eastAsia="宋体" w:cs="宋体"/>
          <w:sz w:val="32"/>
          <w:szCs w:val="32"/>
          <w:highlight w:val="none"/>
        </w:rPr>
        <w:t>近</w:t>
      </w:r>
      <w:r>
        <w:rPr>
          <w:rFonts w:hint="eastAsia" w:ascii="宋体" w:hAnsi="宋体" w:eastAsia="宋体" w:cs="宋体"/>
          <w:sz w:val="32"/>
          <w:szCs w:val="32"/>
          <w:highlight w:val="none"/>
          <w:lang w:eastAsia="zh-CN"/>
        </w:rPr>
        <w:t>年来</w:t>
      </w:r>
      <w:r>
        <w:rPr>
          <w:rFonts w:hint="eastAsia" w:ascii="宋体" w:hAnsi="宋体" w:eastAsia="宋体" w:cs="宋体"/>
          <w:sz w:val="32"/>
          <w:szCs w:val="32"/>
          <w:highlight w:val="none"/>
        </w:rPr>
        <w:t>承担的类似工程情况表</w:t>
      </w:r>
      <w:r>
        <w:rPr>
          <w:rFonts w:hint="eastAsia" w:ascii="宋体" w:hAnsi="宋体" w:eastAsia="宋体" w:cs="宋体"/>
          <w:sz w:val="30"/>
          <w:szCs w:val="30"/>
          <w:highlight w:val="none"/>
          <w:lang w:val="en-US" w:eastAsia="zh-CN"/>
        </w:rPr>
        <w:t>）</w:t>
      </w:r>
    </w:p>
    <w:tbl>
      <w:tblPr>
        <w:tblStyle w:val="16"/>
        <w:tblpPr w:leftFromText="180" w:rightFromText="180" w:vertAnchor="page" w:horzAnchor="page" w:tblpXSpec="center" w:tblpY="369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1525"/>
        <w:gridCol w:w="1251"/>
        <w:gridCol w:w="1252"/>
        <w:gridCol w:w="1379"/>
        <w:gridCol w:w="1124"/>
        <w:gridCol w:w="1251"/>
        <w:gridCol w:w="1251"/>
        <w:gridCol w:w="1189"/>
        <w:gridCol w:w="1301"/>
        <w:gridCol w:w="1365"/>
      </w:tblGrid>
      <w:tr w14:paraId="0B01B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698" w:type="dxa"/>
            <w:noWrap w:val="0"/>
            <w:vAlign w:val="center"/>
          </w:tcPr>
          <w:p w14:paraId="5CB27368">
            <w:pPr>
              <w:jc w:val="center"/>
              <w:rPr>
                <w:rFonts w:hint="eastAsia" w:ascii="宋体" w:hAnsi="宋体" w:eastAsia="宋体" w:cs="宋体"/>
                <w:szCs w:val="21"/>
                <w:highlight w:val="none"/>
              </w:rPr>
            </w:pPr>
            <w:r>
              <w:rPr>
                <w:rFonts w:hint="eastAsia" w:ascii="宋体" w:hAnsi="宋体" w:eastAsia="宋体" w:cs="宋体"/>
                <w:szCs w:val="21"/>
                <w:highlight w:val="none"/>
              </w:rPr>
              <w:t>序号</w:t>
            </w:r>
          </w:p>
        </w:tc>
        <w:tc>
          <w:tcPr>
            <w:tcW w:w="1525" w:type="dxa"/>
            <w:noWrap w:val="0"/>
            <w:vAlign w:val="center"/>
          </w:tcPr>
          <w:p w14:paraId="7CB0BB25">
            <w:pPr>
              <w:jc w:val="center"/>
              <w:rPr>
                <w:rFonts w:hint="eastAsia" w:ascii="宋体" w:hAnsi="宋体" w:eastAsia="宋体" w:cs="宋体"/>
                <w:szCs w:val="21"/>
                <w:highlight w:val="none"/>
              </w:rPr>
            </w:pPr>
            <w:r>
              <w:rPr>
                <w:rFonts w:hint="eastAsia" w:ascii="宋体" w:hAnsi="宋体" w:eastAsia="宋体" w:cs="宋体"/>
                <w:szCs w:val="21"/>
                <w:highlight w:val="none"/>
              </w:rPr>
              <w:t>项目名称</w:t>
            </w:r>
          </w:p>
        </w:tc>
        <w:tc>
          <w:tcPr>
            <w:tcW w:w="1251" w:type="dxa"/>
            <w:noWrap w:val="0"/>
            <w:vAlign w:val="center"/>
          </w:tcPr>
          <w:p w14:paraId="56E39146">
            <w:pPr>
              <w:jc w:val="center"/>
              <w:rPr>
                <w:rFonts w:hint="eastAsia" w:ascii="宋体" w:hAnsi="宋体" w:eastAsia="宋体" w:cs="宋体"/>
                <w:szCs w:val="21"/>
                <w:highlight w:val="none"/>
              </w:rPr>
            </w:pPr>
            <w:r>
              <w:rPr>
                <w:rFonts w:hint="eastAsia" w:ascii="宋体" w:hAnsi="宋体" w:eastAsia="宋体" w:cs="宋体"/>
                <w:szCs w:val="21"/>
                <w:highlight w:val="none"/>
              </w:rPr>
              <w:t>项目规模</w:t>
            </w:r>
          </w:p>
        </w:tc>
        <w:tc>
          <w:tcPr>
            <w:tcW w:w="1252" w:type="dxa"/>
            <w:noWrap w:val="0"/>
            <w:vAlign w:val="center"/>
          </w:tcPr>
          <w:p w14:paraId="125F592F">
            <w:pPr>
              <w:jc w:val="center"/>
              <w:rPr>
                <w:rFonts w:hint="eastAsia" w:ascii="宋体" w:hAnsi="宋体" w:eastAsia="宋体" w:cs="宋体"/>
                <w:szCs w:val="21"/>
                <w:highlight w:val="none"/>
              </w:rPr>
            </w:pPr>
            <w:r>
              <w:rPr>
                <w:rFonts w:hint="eastAsia" w:ascii="宋体" w:hAnsi="宋体" w:eastAsia="宋体" w:cs="宋体"/>
                <w:szCs w:val="21"/>
                <w:highlight w:val="none"/>
              </w:rPr>
              <w:t>发包人</w:t>
            </w:r>
          </w:p>
          <w:p w14:paraId="3E5F19D9">
            <w:pPr>
              <w:jc w:val="center"/>
              <w:rPr>
                <w:rFonts w:hint="eastAsia" w:ascii="宋体" w:hAnsi="宋体" w:eastAsia="宋体" w:cs="宋体"/>
                <w:szCs w:val="21"/>
                <w:highlight w:val="none"/>
              </w:rPr>
            </w:pPr>
            <w:r>
              <w:rPr>
                <w:rFonts w:hint="eastAsia" w:ascii="宋体" w:hAnsi="宋体" w:eastAsia="宋体" w:cs="宋体"/>
                <w:szCs w:val="21"/>
                <w:highlight w:val="none"/>
              </w:rPr>
              <w:t>名称</w:t>
            </w:r>
          </w:p>
        </w:tc>
        <w:tc>
          <w:tcPr>
            <w:tcW w:w="1379" w:type="dxa"/>
            <w:noWrap w:val="0"/>
            <w:vAlign w:val="center"/>
          </w:tcPr>
          <w:p w14:paraId="6E57836E">
            <w:pPr>
              <w:jc w:val="center"/>
              <w:rPr>
                <w:rFonts w:hint="eastAsia" w:ascii="宋体" w:hAnsi="宋体" w:eastAsia="宋体" w:cs="宋体"/>
                <w:szCs w:val="21"/>
                <w:highlight w:val="none"/>
              </w:rPr>
            </w:pPr>
            <w:r>
              <w:rPr>
                <w:rFonts w:hint="eastAsia" w:ascii="宋体" w:hAnsi="宋体" w:eastAsia="宋体" w:cs="宋体"/>
                <w:szCs w:val="21"/>
                <w:highlight w:val="none"/>
              </w:rPr>
              <w:t>发包人联系人及电话</w:t>
            </w:r>
          </w:p>
        </w:tc>
        <w:tc>
          <w:tcPr>
            <w:tcW w:w="1124" w:type="dxa"/>
            <w:noWrap w:val="0"/>
            <w:vAlign w:val="center"/>
          </w:tcPr>
          <w:p w14:paraId="4F454837">
            <w:pPr>
              <w:jc w:val="center"/>
              <w:rPr>
                <w:rFonts w:hint="eastAsia" w:ascii="宋体" w:hAnsi="宋体" w:eastAsia="宋体" w:cs="宋体"/>
                <w:szCs w:val="21"/>
                <w:highlight w:val="none"/>
              </w:rPr>
            </w:pPr>
            <w:r>
              <w:rPr>
                <w:rFonts w:hint="eastAsia" w:ascii="宋体" w:hAnsi="宋体" w:eastAsia="宋体" w:cs="宋体"/>
                <w:szCs w:val="21"/>
                <w:highlight w:val="none"/>
              </w:rPr>
              <w:t>合同价格</w:t>
            </w:r>
          </w:p>
        </w:tc>
        <w:tc>
          <w:tcPr>
            <w:tcW w:w="1251" w:type="dxa"/>
            <w:noWrap w:val="0"/>
            <w:vAlign w:val="center"/>
          </w:tcPr>
          <w:p w14:paraId="49732EA9">
            <w:pPr>
              <w:jc w:val="center"/>
              <w:rPr>
                <w:rFonts w:hint="eastAsia" w:ascii="宋体" w:hAnsi="宋体" w:eastAsia="宋体" w:cs="宋体"/>
                <w:szCs w:val="21"/>
                <w:highlight w:val="none"/>
              </w:rPr>
            </w:pPr>
            <w:r>
              <w:rPr>
                <w:rFonts w:hint="eastAsia" w:ascii="宋体" w:hAnsi="宋体" w:eastAsia="宋体" w:cs="宋体"/>
                <w:szCs w:val="21"/>
                <w:highlight w:val="none"/>
              </w:rPr>
              <w:t>开、竣工</w:t>
            </w:r>
          </w:p>
          <w:p w14:paraId="2217B753">
            <w:pPr>
              <w:jc w:val="center"/>
              <w:rPr>
                <w:rFonts w:hint="eastAsia" w:ascii="宋体" w:hAnsi="宋体" w:eastAsia="宋体" w:cs="宋体"/>
                <w:szCs w:val="21"/>
                <w:highlight w:val="none"/>
              </w:rPr>
            </w:pPr>
            <w:r>
              <w:rPr>
                <w:rFonts w:hint="eastAsia" w:ascii="宋体" w:hAnsi="宋体" w:eastAsia="宋体" w:cs="宋体"/>
                <w:szCs w:val="21"/>
                <w:highlight w:val="none"/>
              </w:rPr>
              <w:t>日期</w:t>
            </w:r>
          </w:p>
        </w:tc>
        <w:tc>
          <w:tcPr>
            <w:tcW w:w="1251" w:type="dxa"/>
            <w:noWrap w:val="0"/>
            <w:vAlign w:val="center"/>
          </w:tcPr>
          <w:p w14:paraId="18A8712F">
            <w:pPr>
              <w:jc w:val="center"/>
              <w:rPr>
                <w:rFonts w:hint="eastAsia" w:ascii="宋体" w:hAnsi="宋体" w:eastAsia="宋体" w:cs="宋体"/>
                <w:szCs w:val="21"/>
                <w:highlight w:val="none"/>
              </w:rPr>
            </w:pPr>
            <w:r>
              <w:rPr>
                <w:rFonts w:hint="eastAsia" w:ascii="宋体" w:hAnsi="宋体" w:eastAsia="宋体" w:cs="宋体"/>
                <w:szCs w:val="21"/>
                <w:highlight w:val="none"/>
              </w:rPr>
              <w:t>工程质量</w:t>
            </w:r>
          </w:p>
        </w:tc>
        <w:tc>
          <w:tcPr>
            <w:tcW w:w="1189" w:type="dxa"/>
            <w:noWrap w:val="0"/>
            <w:vAlign w:val="center"/>
          </w:tcPr>
          <w:p w14:paraId="4EC8E0A6">
            <w:pPr>
              <w:jc w:val="center"/>
              <w:rPr>
                <w:rFonts w:hint="eastAsia" w:ascii="宋体" w:hAnsi="宋体" w:eastAsia="宋体" w:cs="宋体"/>
                <w:szCs w:val="21"/>
                <w:highlight w:val="none"/>
              </w:rPr>
            </w:pPr>
            <w:r>
              <w:rPr>
                <w:rFonts w:hint="eastAsia" w:ascii="宋体" w:hAnsi="宋体" w:eastAsia="宋体" w:cs="宋体"/>
                <w:szCs w:val="21"/>
                <w:highlight w:val="none"/>
              </w:rPr>
              <w:t>项目经理</w:t>
            </w:r>
          </w:p>
        </w:tc>
        <w:tc>
          <w:tcPr>
            <w:tcW w:w="1301" w:type="dxa"/>
            <w:noWrap w:val="0"/>
            <w:vAlign w:val="center"/>
          </w:tcPr>
          <w:p w14:paraId="60DF9218">
            <w:pPr>
              <w:jc w:val="center"/>
              <w:rPr>
                <w:rFonts w:hint="eastAsia" w:ascii="宋体" w:hAnsi="宋体" w:eastAsia="宋体" w:cs="宋体"/>
                <w:szCs w:val="21"/>
                <w:highlight w:val="none"/>
              </w:rPr>
            </w:pPr>
            <w:r>
              <w:rPr>
                <w:rFonts w:hint="eastAsia" w:ascii="宋体" w:hAnsi="宋体" w:eastAsia="宋体" w:cs="宋体"/>
                <w:szCs w:val="21"/>
                <w:highlight w:val="none"/>
              </w:rPr>
              <w:t>技术负责人</w:t>
            </w:r>
          </w:p>
        </w:tc>
        <w:tc>
          <w:tcPr>
            <w:tcW w:w="1365" w:type="dxa"/>
            <w:noWrap w:val="0"/>
            <w:vAlign w:val="center"/>
          </w:tcPr>
          <w:p w14:paraId="1F83C9C1">
            <w:pPr>
              <w:jc w:val="center"/>
              <w:rPr>
                <w:rFonts w:hint="eastAsia" w:ascii="宋体" w:hAnsi="宋体" w:eastAsia="宋体" w:cs="宋体"/>
                <w:szCs w:val="21"/>
                <w:highlight w:val="none"/>
              </w:rPr>
            </w:pPr>
            <w:r>
              <w:rPr>
                <w:rFonts w:hint="eastAsia" w:ascii="宋体" w:hAnsi="宋体" w:eastAsia="宋体" w:cs="宋体"/>
                <w:szCs w:val="21"/>
                <w:highlight w:val="none"/>
              </w:rPr>
              <w:t>总监理工程师及电话</w:t>
            </w:r>
          </w:p>
        </w:tc>
      </w:tr>
      <w:tr w14:paraId="6F710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698" w:type="dxa"/>
            <w:noWrap w:val="0"/>
            <w:vAlign w:val="center"/>
          </w:tcPr>
          <w:p w14:paraId="212A091B">
            <w:pPr>
              <w:numPr>
                <w:ilvl w:val="0"/>
                <w:numId w:val="0"/>
              </w:numPr>
              <w:ind w:leftChars="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rPr>
              <w:t>1</w:t>
            </w:r>
          </w:p>
        </w:tc>
        <w:tc>
          <w:tcPr>
            <w:tcW w:w="1525" w:type="dxa"/>
            <w:noWrap w:val="0"/>
            <w:vAlign w:val="center"/>
          </w:tcPr>
          <w:p w14:paraId="45C1EEF8">
            <w:pPr>
              <w:jc w:val="center"/>
              <w:rPr>
                <w:rFonts w:hint="eastAsia" w:ascii="宋体" w:hAnsi="宋体" w:eastAsia="宋体" w:cs="宋体"/>
                <w:szCs w:val="21"/>
                <w:highlight w:val="none"/>
              </w:rPr>
            </w:pPr>
          </w:p>
        </w:tc>
        <w:tc>
          <w:tcPr>
            <w:tcW w:w="1251" w:type="dxa"/>
            <w:noWrap w:val="0"/>
            <w:vAlign w:val="center"/>
          </w:tcPr>
          <w:p w14:paraId="40705413">
            <w:pPr>
              <w:jc w:val="center"/>
              <w:rPr>
                <w:rFonts w:hint="eastAsia" w:ascii="宋体" w:hAnsi="宋体" w:eastAsia="宋体" w:cs="宋体"/>
                <w:szCs w:val="21"/>
                <w:highlight w:val="none"/>
              </w:rPr>
            </w:pPr>
          </w:p>
        </w:tc>
        <w:tc>
          <w:tcPr>
            <w:tcW w:w="1252" w:type="dxa"/>
            <w:noWrap w:val="0"/>
            <w:vAlign w:val="center"/>
          </w:tcPr>
          <w:p w14:paraId="7A373785">
            <w:pPr>
              <w:jc w:val="center"/>
              <w:rPr>
                <w:rFonts w:hint="eastAsia" w:ascii="宋体" w:hAnsi="宋体" w:eastAsia="宋体" w:cs="宋体"/>
                <w:szCs w:val="21"/>
                <w:highlight w:val="none"/>
              </w:rPr>
            </w:pPr>
          </w:p>
        </w:tc>
        <w:tc>
          <w:tcPr>
            <w:tcW w:w="1379" w:type="dxa"/>
            <w:noWrap w:val="0"/>
            <w:vAlign w:val="center"/>
          </w:tcPr>
          <w:p w14:paraId="78D5ECAC">
            <w:pPr>
              <w:jc w:val="center"/>
              <w:rPr>
                <w:rFonts w:hint="eastAsia" w:ascii="宋体" w:hAnsi="宋体" w:eastAsia="宋体" w:cs="宋体"/>
                <w:szCs w:val="21"/>
                <w:highlight w:val="none"/>
              </w:rPr>
            </w:pPr>
          </w:p>
        </w:tc>
        <w:tc>
          <w:tcPr>
            <w:tcW w:w="1124" w:type="dxa"/>
            <w:noWrap w:val="0"/>
            <w:vAlign w:val="center"/>
          </w:tcPr>
          <w:p w14:paraId="1DCE0152">
            <w:pPr>
              <w:jc w:val="center"/>
              <w:rPr>
                <w:rFonts w:hint="eastAsia" w:ascii="宋体" w:hAnsi="宋体" w:eastAsia="宋体" w:cs="宋体"/>
                <w:szCs w:val="21"/>
                <w:highlight w:val="none"/>
              </w:rPr>
            </w:pPr>
          </w:p>
        </w:tc>
        <w:tc>
          <w:tcPr>
            <w:tcW w:w="1251" w:type="dxa"/>
            <w:noWrap w:val="0"/>
            <w:vAlign w:val="center"/>
          </w:tcPr>
          <w:p w14:paraId="78786266">
            <w:pPr>
              <w:jc w:val="center"/>
              <w:rPr>
                <w:rFonts w:hint="eastAsia" w:ascii="宋体" w:hAnsi="宋体" w:eastAsia="宋体" w:cs="宋体"/>
                <w:szCs w:val="21"/>
                <w:highlight w:val="none"/>
              </w:rPr>
            </w:pPr>
          </w:p>
        </w:tc>
        <w:tc>
          <w:tcPr>
            <w:tcW w:w="1251" w:type="dxa"/>
            <w:noWrap w:val="0"/>
            <w:vAlign w:val="center"/>
          </w:tcPr>
          <w:p w14:paraId="068E95C8">
            <w:pPr>
              <w:jc w:val="center"/>
              <w:rPr>
                <w:rFonts w:hint="eastAsia" w:ascii="宋体" w:hAnsi="宋体" w:eastAsia="宋体" w:cs="宋体"/>
                <w:szCs w:val="21"/>
                <w:highlight w:val="none"/>
              </w:rPr>
            </w:pPr>
          </w:p>
        </w:tc>
        <w:tc>
          <w:tcPr>
            <w:tcW w:w="1189" w:type="dxa"/>
            <w:noWrap w:val="0"/>
            <w:vAlign w:val="center"/>
          </w:tcPr>
          <w:p w14:paraId="07E1A9D0">
            <w:pPr>
              <w:jc w:val="center"/>
              <w:rPr>
                <w:rFonts w:hint="eastAsia" w:ascii="宋体" w:hAnsi="宋体" w:eastAsia="宋体" w:cs="宋体"/>
                <w:szCs w:val="21"/>
                <w:highlight w:val="none"/>
              </w:rPr>
            </w:pPr>
          </w:p>
        </w:tc>
        <w:tc>
          <w:tcPr>
            <w:tcW w:w="1301" w:type="dxa"/>
            <w:noWrap w:val="0"/>
            <w:vAlign w:val="center"/>
          </w:tcPr>
          <w:p w14:paraId="550F8697">
            <w:pPr>
              <w:jc w:val="center"/>
              <w:rPr>
                <w:rFonts w:hint="eastAsia" w:ascii="宋体" w:hAnsi="宋体" w:eastAsia="宋体" w:cs="宋体"/>
                <w:szCs w:val="21"/>
                <w:highlight w:val="none"/>
              </w:rPr>
            </w:pPr>
          </w:p>
        </w:tc>
        <w:tc>
          <w:tcPr>
            <w:tcW w:w="1365" w:type="dxa"/>
            <w:noWrap w:val="0"/>
            <w:vAlign w:val="top"/>
          </w:tcPr>
          <w:p w14:paraId="57A712D8">
            <w:pPr>
              <w:jc w:val="center"/>
              <w:rPr>
                <w:rFonts w:hint="eastAsia" w:ascii="宋体" w:hAnsi="宋体" w:eastAsia="宋体" w:cs="宋体"/>
                <w:szCs w:val="21"/>
                <w:highlight w:val="none"/>
              </w:rPr>
            </w:pPr>
          </w:p>
        </w:tc>
      </w:tr>
      <w:tr w14:paraId="7D68A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698" w:type="dxa"/>
            <w:noWrap w:val="0"/>
            <w:vAlign w:val="center"/>
          </w:tcPr>
          <w:p w14:paraId="1285DD38">
            <w:pPr>
              <w:numPr>
                <w:ilvl w:val="0"/>
                <w:numId w:val="0"/>
              </w:numPr>
              <w:ind w:leftChars="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rPr>
              <w:t>2</w:t>
            </w:r>
          </w:p>
        </w:tc>
        <w:tc>
          <w:tcPr>
            <w:tcW w:w="1525" w:type="dxa"/>
            <w:noWrap w:val="0"/>
            <w:vAlign w:val="center"/>
          </w:tcPr>
          <w:p w14:paraId="521FF257">
            <w:pPr>
              <w:jc w:val="center"/>
              <w:rPr>
                <w:rFonts w:hint="eastAsia" w:ascii="宋体" w:hAnsi="宋体" w:eastAsia="宋体" w:cs="宋体"/>
                <w:szCs w:val="21"/>
                <w:highlight w:val="none"/>
              </w:rPr>
            </w:pPr>
          </w:p>
        </w:tc>
        <w:tc>
          <w:tcPr>
            <w:tcW w:w="1251" w:type="dxa"/>
            <w:noWrap w:val="0"/>
            <w:vAlign w:val="center"/>
          </w:tcPr>
          <w:p w14:paraId="5C2F9159">
            <w:pPr>
              <w:jc w:val="center"/>
              <w:rPr>
                <w:rFonts w:hint="eastAsia" w:ascii="宋体" w:hAnsi="宋体" w:eastAsia="宋体" w:cs="宋体"/>
                <w:szCs w:val="21"/>
                <w:highlight w:val="none"/>
              </w:rPr>
            </w:pPr>
          </w:p>
        </w:tc>
        <w:tc>
          <w:tcPr>
            <w:tcW w:w="1252" w:type="dxa"/>
            <w:noWrap w:val="0"/>
            <w:vAlign w:val="center"/>
          </w:tcPr>
          <w:p w14:paraId="66CDD335">
            <w:pPr>
              <w:jc w:val="center"/>
              <w:rPr>
                <w:rFonts w:hint="eastAsia" w:ascii="宋体" w:hAnsi="宋体" w:eastAsia="宋体" w:cs="宋体"/>
                <w:szCs w:val="21"/>
                <w:highlight w:val="none"/>
              </w:rPr>
            </w:pPr>
          </w:p>
        </w:tc>
        <w:tc>
          <w:tcPr>
            <w:tcW w:w="1379" w:type="dxa"/>
            <w:noWrap w:val="0"/>
            <w:vAlign w:val="center"/>
          </w:tcPr>
          <w:p w14:paraId="090209D8">
            <w:pPr>
              <w:jc w:val="center"/>
              <w:rPr>
                <w:rFonts w:hint="eastAsia" w:ascii="宋体" w:hAnsi="宋体" w:eastAsia="宋体" w:cs="宋体"/>
                <w:szCs w:val="21"/>
                <w:highlight w:val="none"/>
              </w:rPr>
            </w:pPr>
          </w:p>
        </w:tc>
        <w:tc>
          <w:tcPr>
            <w:tcW w:w="1124" w:type="dxa"/>
            <w:noWrap w:val="0"/>
            <w:vAlign w:val="center"/>
          </w:tcPr>
          <w:p w14:paraId="42DDBEB1">
            <w:pPr>
              <w:jc w:val="center"/>
              <w:rPr>
                <w:rFonts w:hint="eastAsia" w:ascii="宋体" w:hAnsi="宋体" w:eastAsia="宋体" w:cs="宋体"/>
                <w:szCs w:val="21"/>
                <w:highlight w:val="none"/>
              </w:rPr>
            </w:pPr>
          </w:p>
        </w:tc>
        <w:tc>
          <w:tcPr>
            <w:tcW w:w="1251" w:type="dxa"/>
            <w:noWrap w:val="0"/>
            <w:vAlign w:val="center"/>
          </w:tcPr>
          <w:p w14:paraId="25973829">
            <w:pPr>
              <w:jc w:val="center"/>
              <w:rPr>
                <w:rFonts w:hint="eastAsia" w:ascii="宋体" w:hAnsi="宋体" w:eastAsia="宋体" w:cs="宋体"/>
                <w:szCs w:val="21"/>
                <w:highlight w:val="none"/>
              </w:rPr>
            </w:pPr>
          </w:p>
        </w:tc>
        <w:tc>
          <w:tcPr>
            <w:tcW w:w="1251" w:type="dxa"/>
            <w:noWrap w:val="0"/>
            <w:vAlign w:val="center"/>
          </w:tcPr>
          <w:p w14:paraId="557C48A9">
            <w:pPr>
              <w:jc w:val="center"/>
              <w:rPr>
                <w:rFonts w:hint="eastAsia" w:ascii="宋体" w:hAnsi="宋体" w:eastAsia="宋体" w:cs="宋体"/>
                <w:szCs w:val="21"/>
                <w:highlight w:val="none"/>
              </w:rPr>
            </w:pPr>
          </w:p>
        </w:tc>
        <w:tc>
          <w:tcPr>
            <w:tcW w:w="1189" w:type="dxa"/>
            <w:noWrap w:val="0"/>
            <w:vAlign w:val="center"/>
          </w:tcPr>
          <w:p w14:paraId="7B07EB23">
            <w:pPr>
              <w:jc w:val="center"/>
              <w:rPr>
                <w:rFonts w:hint="eastAsia" w:ascii="宋体" w:hAnsi="宋体" w:eastAsia="宋体" w:cs="宋体"/>
                <w:szCs w:val="21"/>
                <w:highlight w:val="none"/>
              </w:rPr>
            </w:pPr>
          </w:p>
        </w:tc>
        <w:tc>
          <w:tcPr>
            <w:tcW w:w="1301" w:type="dxa"/>
            <w:noWrap w:val="0"/>
            <w:vAlign w:val="center"/>
          </w:tcPr>
          <w:p w14:paraId="62CAF5EF">
            <w:pPr>
              <w:jc w:val="center"/>
              <w:rPr>
                <w:rFonts w:hint="eastAsia" w:ascii="宋体" w:hAnsi="宋体" w:eastAsia="宋体" w:cs="宋体"/>
                <w:szCs w:val="21"/>
                <w:highlight w:val="none"/>
              </w:rPr>
            </w:pPr>
          </w:p>
        </w:tc>
        <w:tc>
          <w:tcPr>
            <w:tcW w:w="1365" w:type="dxa"/>
            <w:noWrap w:val="0"/>
            <w:vAlign w:val="top"/>
          </w:tcPr>
          <w:p w14:paraId="5EF2B62D">
            <w:pPr>
              <w:jc w:val="center"/>
              <w:rPr>
                <w:rFonts w:hint="eastAsia" w:ascii="宋体" w:hAnsi="宋体" w:eastAsia="宋体" w:cs="宋体"/>
                <w:szCs w:val="21"/>
                <w:highlight w:val="none"/>
              </w:rPr>
            </w:pPr>
          </w:p>
        </w:tc>
      </w:tr>
      <w:tr w14:paraId="1CBD3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698" w:type="dxa"/>
            <w:noWrap w:val="0"/>
            <w:vAlign w:val="center"/>
          </w:tcPr>
          <w:p w14:paraId="76EBCC42">
            <w:pPr>
              <w:numPr>
                <w:ilvl w:val="0"/>
                <w:numId w:val="0"/>
              </w:numPr>
              <w:ind w:leftChars="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rPr>
              <w:t>3</w:t>
            </w:r>
          </w:p>
        </w:tc>
        <w:tc>
          <w:tcPr>
            <w:tcW w:w="1525" w:type="dxa"/>
            <w:noWrap w:val="0"/>
            <w:vAlign w:val="center"/>
          </w:tcPr>
          <w:p w14:paraId="03B54F4D">
            <w:pPr>
              <w:jc w:val="center"/>
              <w:rPr>
                <w:rFonts w:hint="eastAsia" w:ascii="宋体" w:hAnsi="宋体" w:eastAsia="宋体" w:cs="宋体"/>
                <w:szCs w:val="21"/>
                <w:highlight w:val="none"/>
              </w:rPr>
            </w:pPr>
          </w:p>
        </w:tc>
        <w:tc>
          <w:tcPr>
            <w:tcW w:w="1251" w:type="dxa"/>
            <w:noWrap w:val="0"/>
            <w:vAlign w:val="center"/>
          </w:tcPr>
          <w:p w14:paraId="770F0EB8">
            <w:pPr>
              <w:jc w:val="center"/>
              <w:rPr>
                <w:rFonts w:hint="eastAsia" w:ascii="宋体" w:hAnsi="宋体" w:eastAsia="宋体" w:cs="宋体"/>
                <w:szCs w:val="21"/>
                <w:highlight w:val="none"/>
              </w:rPr>
            </w:pPr>
          </w:p>
        </w:tc>
        <w:tc>
          <w:tcPr>
            <w:tcW w:w="1252" w:type="dxa"/>
            <w:noWrap w:val="0"/>
            <w:vAlign w:val="center"/>
          </w:tcPr>
          <w:p w14:paraId="232A9174">
            <w:pPr>
              <w:jc w:val="center"/>
              <w:rPr>
                <w:rFonts w:hint="eastAsia" w:ascii="宋体" w:hAnsi="宋体" w:eastAsia="宋体" w:cs="宋体"/>
                <w:szCs w:val="21"/>
                <w:highlight w:val="none"/>
              </w:rPr>
            </w:pPr>
          </w:p>
        </w:tc>
        <w:tc>
          <w:tcPr>
            <w:tcW w:w="1379" w:type="dxa"/>
            <w:noWrap w:val="0"/>
            <w:vAlign w:val="center"/>
          </w:tcPr>
          <w:p w14:paraId="2BB4C004">
            <w:pPr>
              <w:jc w:val="center"/>
              <w:rPr>
                <w:rFonts w:hint="eastAsia" w:ascii="宋体" w:hAnsi="宋体" w:eastAsia="宋体" w:cs="宋体"/>
                <w:szCs w:val="21"/>
                <w:highlight w:val="none"/>
              </w:rPr>
            </w:pPr>
          </w:p>
        </w:tc>
        <w:tc>
          <w:tcPr>
            <w:tcW w:w="1124" w:type="dxa"/>
            <w:noWrap w:val="0"/>
            <w:vAlign w:val="center"/>
          </w:tcPr>
          <w:p w14:paraId="055AB87E">
            <w:pPr>
              <w:jc w:val="center"/>
              <w:rPr>
                <w:rFonts w:hint="eastAsia" w:ascii="宋体" w:hAnsi="宋体" w:eastAsia="宋体" w:cs="宋体"/>
                <w:szCs w:val="21"/>
                <w:highlight w:val="none"/>
              </w:rPr>
            </w:pPr>
          </w:p>
        </w:tc>
        <w:tc>
          <w:tcPr>
            <w:tcW w:w="1251" w:type="dxa"/>
            <w:noWrap w:val="0"/>
            <w:vAlign w:val="center"/>
          </w:tcPr>
          <w:p w14:paraId="092091AE">
            <w:pPr>
              <w:jc w:val="center"/>
              <w:rPr>
                <w:rFonts w:hint="eastAsia" w:ascii="宋体" w:hAnsi="宋体" w:eastAsia="宋体" w:cs="宋体"/>
                <w:szCs w:val="21"/>
                <w:highlight w:val="none"/>
              </w:rPr>
            </w:pPr>
          </w:p>
        </w:tc>
        <w:tc>
          <w:tcPr>
            <w:tcW w:w="1251" w:type="dxa"/>
            <w:noWrap w:val="0"/>
            <w:vAlign w:val="center"/>
          </w:tcPr>
          <w:p w14:paraId="1C5F6DDF">
            <w:pPr>
              <w:jc w:val="center"/>
              <w:rPr>
                <w:rFonts w:hint="eastAsia" w:ascii="宋体" w:hAnsi="宋体" w:eastAsia="宋体" w:cs="宋体"/>
                <w:szCs w:val="21"/>
                <w:highlight w:val="none"/>
              </w:rPr>
            </w:pPr>
          </w:p>
        </w:tc>
        <w:tc>
          <w:tcPr>
            <w:tcW w:w="1189" w:type="dxa"/>
            <w:noWrap w:val="0"/>
            <w:vAlign w:val="center"/>
          </w:tcPr>
          <w:p w14:paraId="35522B7B">
            <w:pPr>
              <w:jc w:val="center"/>
              <w:rPr>
                <w:rFonts w:hint="eastAsia" w:ascii="宋体" w:hAnsi="宋体" w:eastAsia="宋体" w:cs="宋体"/>
                <w:szCs w:val="21"/>
                <w:highlight w:val="none"/>
              </w:rPr>
            </w:pPr>
          </w:p>
        </w:tc>
        <w:tc>
          <w:tcPr>
            <w:tcW w:w="1301" w:type="dxa"/>
            <w:noWrap w:val="0"/>
            <w:vAlign w:val="center"/>
          </w:tcPr>
          <w:p w14:paraId="4237E058">
            <w:pPr>
              <w:jc w:val="center"/>
              <w:rPr>
                <w:rFonts w:hint="eastAsia" w:ascii="宋体" w:hAnsi="宋体" w:eastAsia="宋体" w:cs="宋体"/>
                <w:szCs w:val="21"/>
                <w:highlight w:val="none"/>
              </w:rPr>
            </w:pPr>
          </w:p>
        </w:tc>
        <w:tc>
          <w:tcPr>
            <w:tcW w:w="1365" w:type="dxa"/>
            <w:noWrap w:val="0"/>
            <w:vAlign w:val="top"/>
          </w:tcPr>
          <w:p w14:paraId="35DF8A48">
            <w:pPr>
              <w:jc w:val="center"/>
              <w:rPr>
                <w:rFonts w:hint="eastAsia" w:ascii="宋体" w:hAnsi="宋体" w:eastAsia="宋体" w:cs="宋体"/>
                <w:szCs w:val="21"/>
                <w:highlight w:val="none"/>
              </w:rPr>
            </w:pPr>
          </w:p>
        </w:tc>
      </w:tr>
      <w:tr w14:paraId="5EA12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698" w:type="dxa"/>
            <w:noWrap w:val="0"/>
            <w:vAlign w:val="center"/>
          </w:tcPr>
          <w:p w14:paraId="02120BA0">
            <w:pPr>
              <w:numPr>
                <w:ilvl w:val="0"/>
                <w:numId w:val="0"/>
              </w:numPr>
              <w:ind w:leftChars="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rPr>
              <w:t>4</w:t>
            </w:r>
          </w:p>
        </w:tc>
        <w:tc>
          <w:tcPr>
            <w:tcW w:w="1525" w:type="dxa"/>
            <w:noWrap w:val="0"/>
            <w:vAlign w:val="center"/>
          </w:tcPr>
          <w:p w14:paraId="6E12593C">
            <w:pPr>
              <w:jc w:val="center"/>
              <w:rPr>
                <w:rFonts w:hint="eastAsia" w:ascii="宋体" w:hAnsi="宋体" w:eastAsia="宋体" w:cs="宋体"/>
                <w:szCs w:val="21"/>
                <w:highlight w:val="none"/>
              </w:rPr>
            </w:pPr>
          </w:p>
        </w:tc>
        <w:tc>
          <w:tcPr>
            <w:tcW w:w="1251" w:type="dxa"/>
            <w:noWrap w:val="0"/>
            <w:vAlign w:val="center"/>
          </w:tcPr>
          <w:p w14:paraId="0A29B3A2">
            <w:pPr>
              <w:jc w:val="center"/>
              <w:rPr>
                <w:rFonts w:hint="eastAsia" w:ascii="宋体" w:hAnsi="宋体" w:eastAsia="宋体" w:cs="宋体"/>
                <w:szCs w:val="21"/>
                <w:highlight w:val="none"/>
              </w:rPr>
            </w:pPr>
          </w:p>
        </w:tc>
        <w:tc>
          <w:tcPr>
            <w:tcW w:w="1252" w:type="dxa"/>
            <w:noWrap w:val="0"/>
            <w:vAlign w:val="center"/>
          </w:tcPr>
          <w:p w14:paraId="5B1AA031">
            <w:pPr>
              <w:jc w:val="center"/>
              <w:rPr>
                <w:rFonts w:hint="eastAsia" w:ascii="宋体" w:hAnsi="宋体" w:eastAsia="宋体" w:cs="宋体"/>
                <w:szCs w:val="21"/>
                <w:highlight w:val="none"/>
              </w:rPr>
            </w:pPr>
          </w:p>
        </w:tc>
        <w:tc>
          <w:tcPr>
            <w:tcW w:w="1379" w:type="dxa"/>
            <w:noWrap w:val="0"/>
            <w:vAlign w:val="center"/>
          </w:tcPr>
          <w:p w14:paraId="15A4C8AA">
            <w:pPr>
              <w:jc w:val="center"/>
              <w:rPr>
                <w:rFonts w:hint="eastAsia" w:ascii="宋体" w:hAnsi="宋体" w:eastAsia="宋体" w:cs="宋体"/>
                <w:szCs w:val="21"/>
                <w:highlight w:val="none"/>
              </w:rPr>
            </w:pPr>
          </w:p>
        </w:tc>
        <w:tc>
          <w:tcPr>
            <w:tcW w:w="1124" w:type="dxa"/>
            <w:noWrap w:val="0"/>
            <w:vAlign w:val="center"/>
          </w:tcPr>
          <w:p w14:paraId="7EA4B586">
            <w:pPr>
              <w:jc w:val="center"/>
              <w:rPr>
                <w:rFonts w:hint="eastAsia" w:ascii="宋体" w:hAnsi="宋体" w:eastAsia="宋体" w:cs="宋体"/>
                <w:szCs w:val="21"/>
                <w:highlight w:val="none"/>
              </w:rPr>
            </w:pPr>
          </w:p>
        </w:tc>
        <w:tc>
          <w:tcPr>
            <w:tcW w:w="1251" w:type="dxa"/>
            <w:noWrap w:val="0"/>
            <w:vAlign w:val="center"/>
          </w:tcPr>
          <w:p w14:paraId="10BF4FDF">
            <w:pPr>
              <w:jc w:val="center"/>
              <w:rPr>
                <w:rFonts w:hint="eastAsia" w:ascii="宋体" w:hAnsi="宋体" w:eastAsia="宋体" w:cs="宋体"/>
                <w:szCs w:val="21"/>
                <w:highlight w:val="none"/>
              </w:rPr>
            </w:pPr>
          </w:p>
        </w:tc>
        <w:tc>
          <w:tcPr>
            <w:tcW w:w="1251" w:type="dxa"/>
            <w:noWrap w:val="0"/>
            <w:vAlign w:val="center"/>
          </w:tcPr>
          <w:p w14:paraId="17654CDB">
            <w:pPr>
              <w:jc w:val="center"/>
              <w:rPr>
                <w:rFonts w:hint="eastAsia" w:ascii="宋体" w:hAnsi="宋体" w:eastAsia="宋体" w:cs="宋体"/>
                <w:szCs w:val="21"/>
                <w:highlight w:val="none"/>
              </w:rPr>
            </w:pPr>
          </w:p>
        </w:tc>
        <w:tc>
          <w:tcPr>
            <w:tcW w:w="1189" w:type="dxa"/>
            <w:noWrap w:val="0"/>
            <w:vAlign w:val="center"/>
          </w:tcPr>
          <w:p w14:paraId="26340D40">
            <w:pPr>
              <w:jc w:val="center"/>
              <w:rPr>
                <w:rFonts w:hint="eastAsia" w:ascii="宋体" w:hAnsi="宋体" w:eastAsia="宋体" w:cs="宋体"/>
                <w:szCs w:val="21"/>
                <w:highlight w:val="none"/>
              </w:rPr>
            </w:pPr>
          </w:p>
        </w:tc>
        <w:tc>
          <w:tcPr>
            <w:tcW w:w="1301" w:type="dxa"/>
            <w:noWrap w:val="0"/>
            <w:vAlign w:val="center"/>
          </w:tcPr>
          <w:p w14:paraId="52D27B9D">
            <w:pPr>
              <w:jc w:val="center"/>
              <w:rPr>
                <w:rFonts w:hint="eastAsia" w:ascii="宋体" w:hAnsi="宋体" w:eastAsia="宋体" w:cs="宋体"/>
                <w:szCs w:val="21"/>
                <w:highlight w:val="none"/>
              </w:rPr>
            </w:pPr>
          </w:p>
        </w:tc>
        <w:tc>
          <w:tcPr>
            <w:tcW w:w="1365" w:type="dxa"/>
            <w:noWrap w:val="0"/>
            <w:vAlign w:val="top"/>
          </w:tcPr>
          <w:p w14:paraId="348F8AC3">
            <w:pPr>
              <w:jc w:val="center"/>
              <w:rPr>
                <w:rFonts w:hint="eastAsia" w:ascii="宋体" w:hAnsi="宋体" w:eastAsia="宋体" w:cs="宋体"/>
                <w:szCs w:val="21"/>
                <w:highlight w:val="none"/>
              </w:rPr>
            </w:pPr>
          </w:p>
        </w:tc>
      </w:tr>
      <w:tr w14:paraId="68413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698" w:type="dxa"/>
            <w:noWrap w:val="0"/>
            <w:vAlign w:val="center"/>
          </w:tcPr>
          <w:p w14:paraId="336496EE">
            <w:pPr>
              <w:jc w:val="center"/>
              <w:rPr>
                <w:rFonts w:hint="eastAsia" w:ascii="宋体" w:hAnsi="宋体" w:eastAsia="宋体" w:cs="宋体"/>
                <w:szCs w:val="21"/>
                <w:highlight w:val="none"/>
              </w:rPr>
            </w:pPr>
            <w:r>
              <w:rPr>
                <w:rFonts w:hint="eastAsia" w:ascii="宋体" w:hAnsi="宋体" w:eastAsia="宋体" w:cs="宋体"/>
                <w:szCs w:val="21"/>
                <w:highlight w:val="none"/>
              </w:rPr>
              <w:t>……</w:t>
            </w:r>
          </w:p>
        </w:tc>
        <w:tc>
          <w:tcPr>
            <w:tcW w:w="1525" w:type="dxa"/>
            <w:noWrap w:val="0"/>
            <w:vAlign w:val="center"/>
          </w:tcPr>
          <w:p w14:paraId="58745D36">
            <w:pPr>
              <w:jc w:val="center"/>
              <w:rPr>
                <w:rFonts w:hint="eastAsia" w:ascii="宋体" w:hAnsi="宋体" w:eastAsia="宋体" w:cs="宋体"/>
                <w:szCs w:val="21"/>
                <w:highlight w:val="none"/>
              </w:rPr>
            </w:pPr>
          </w:p>
        </w:tc>
        <w:tc>
          <w:tcPr>
            <w:tcW w:w="1251" w:type="dxa"/>
            <w:noWrap w:val="0"/>
            <w:vAlign w:val="center"/>
          </w:tcPr>
          <w:p w14:paraId="0ADD690C">
            <w:pPr>
              <w:jc w:val="center"/>
              <w:rPr>
                <w:rFonts w:hint="eastAsia" w:ascii="宋体" w:hAnsi="宋体" w:eastAsia="宋体" w:cs="宋体"/>
                <w:szCs w:val="21"/>
                <w:highlight w:val="none"/>
              </w:rPr>
            </w:pPr>
          </w:p>
        </w:tc>
        <w:tc>
          <w:tcPr>
            <w:tcW w:w="1252" w:type="dxa"/>
            <w:noWrap w:val="0"/>
            <w:vAlign w:val="center"/>
          </w:tcPr>
          <w:p w14:paraId="428DD38B">
            <w:pPr>
              <w:jc w:val="center"/>
              <w:rPr>
                <w:rFonts w:hint="eastAsia" w:ascii="宋体" w:hAnsi="宋体" w:eastAsia="宋体" w:cs="宋体"/>
                <w:szCs w:val="21"/>
                <w:highlight w:val="none"/>
              </w:rPr>
            </w:pPr>
          </w:p>
        </w:tc>
        <w:tc>
          <w:tcPr>
            <w:tcW w:w="1379" w:type="dxa"/>
            <w:noWrap w:val="0"/>
            <w:vAlign w:val="center"/>
          </w:tcPr>
          <w:p w14:paraId="668015C9">
            <w:pPr>
              <w:jc w:val="center"/>
              <w:rPr>
                <w:rFonts w:hint="eastAsia" w:ascii="宋体" w:hAnsi="宋体" w:eastAsia="宋体" w:cs="宋体"/>
                <w:szCs w:val="21"/>
                <w:highlight w:val="none"/>
              </w:rPr>
            </w:pPr>
          </w:p>
        </w:tc>
        <w:tc>
          <w:tcPr>
            <w:tcW w:w="1124" w:type="dxa"/>
            <w:noWrap w:val="0"/>
            <w:vAlign w:val="center"/>
          </w:tcPr>
          <w:p w14:paraId="48C07B31">
            <w:pPr>
              <w:jc w:val="center"/>
              <w:rPr>
                <w:rFonts w:hint="eastAsia" w:ascii="宋体" w:hAnsi="宋体" w:eastAsia="宋体" w:cs="宋体"/>
                <w:szCs w:val="21"/>
                <w:highlight w:val="none"/>
              </w:rPr>
            </w:pPr>
          </w:p>
        </w:tc>
        <w:tc>
          <w:tcPr>
            <w:tcW w:w="1251" w:type="dxa"/>
            <w:noWrap w:val="0"/>
            <w:vAlign w:val="center"/>
          </w:tcPr>
          <w:p w14:paraId="28100F12">
            <w:pPr>
              <w:jc w:val="center"/>
              <w:rPr>
                <w:rFonts w:hint="eastAsia" w:ascii="宋体" w:hAnsi="宋体" w:eastAsia="宋体" w:cs="宋体"/>
                <w:szCs w:val="21"/>
                <w:highlight w:val="none"/>
              </w:rPr>
            </w:pPr>
          </w:p>
        </w:tc>
        <w:tc>
          <w:tcPr>
            <w:tcW w:w="1251" w:type="dxa"/>
            <w:noWrap w:val="0"/>
            <w:vAlign w:val="center"/>
          </w:tcPr>
          <w:p w14:paraId="11B31021">
            <w:pPr>
              <w:jc w:val="center"/>
              <w:rPr>
                <w:rFonts w:hint="eastAsia" w:ascii="宋体" w:hAnsi="宋体" w:eastAsia="宋体" w:cs="宋体"/>
                <w:szCs w:val="21"/>
                <w:highlight w:val="none"/>
              </w:rPr>
            </w:pPr>
          </w:p>
        </w:tc>
        <w:tc>
          <w:tcPr>
            <w:tcW w:w="1189" w:type="dxa"/>
            <w:noWrap w:val="0"/>
            <w:vAlign w:val="center"/>
          </w:tcPr>
          <w:p w14:paraId="2E7BF227">
            <w:pPr>
              <w:jc w:val="center"/>
              <w:rPr>
                <w:rFonts w:hint="eastAsia" w:ascii="宋体" w:hAnsi="宋体" w:eastAsia="宋体" w:cs="宋体"/>
                <w:szCs w:val="21"/>
                <w:highlight w:val="none"/>
              </w:rPr>
            </w:pPr>
          </w:p>
        </w:tc>
        <w:tc>
          <w:tcPr>
            <w:tcW w:w="1301" w:type="dxa"/>
            <w:noWrap w:val="0"/>
            <w:vAlign w:val="center"/>
          </w:tcPr>
          <w:p w14:paraId="2F0D787A">
            <w:pPr>
              <w:jc w:val="center"/>
              <w:rPr>
                <w:rFonts w:hint="eastAsia" w:ascii="宋体" w:hAnsi="宋体" w:eastAsia="宋体" w:cs="宋体"/>
                <w:szCs w:val="21"/>
                <w:highlight w:val="none"/>
              </w:rPr>
            </w:pPr>
          </w:p>
        </w:tc>
        <w:tc>
          <w:tcPr>
            <w:tcW w:w="1365" w:type="dxa"/>
            <w:noWrap w:val="0"/>
            <w:vAlign w:val="top"/>
          </w:tcPr>
          <w:p w14:paraId="197DB48B">
            <w:pPr>
              <w:jc w:val="center"/>
              <w:rPr>
                <w:rFonts w:hint="eastAsia" w:ascii="宋体" w:hAnsi="宋体" w:eastAsia="宋体" w:cs="宋体"/>
                <w:szCs w:val="21"/>
                <w:highlight w:val="none"/>
              </w:rPr>
            </w:pPr>
          </w:p>
        </w:tc>
      </w:tr>
    </w:tbl>
    <w:p w14:paraId="31CE1E08">
      <w:pPr>
        <w:adjustRightInd w:val="0"/>
        <w:jc w:val="center"/>
        <w:rPr>
          <w:rFonts w:hint="eastAsia" w:ascii="宋体" w:hAnsi="宋体" w:eastAsia="宋体" w:cs="宋体"/>
          <w:sz w:val="30"/>
          <w:szCs w:val="30"/>
          <w:highlight w:val="none"/>
          <w:lang w:val="en-US" w:eastAsia="zh-CN"/>
        </w:rPr>
      </w:pPr>
    </w:p>
    <w:p w14:paraId="761014F0">
      <w:pPr>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 xml:space="preserve"> 要求体现企业信誉及实力：企业近三年类似项目业绩（</w:t>
      </w:r>
      <w:r>
        <w:rPr>
          <w:rFonts w:hint="eastAsia" w:ascii="宋体" w:hAnsi="宋体" w:eastAsia="宋体" w:cs="宋体"/>
          <w:szCs w:val="21"/>
          <w:highlight w:val="none"/>
          <w:u w:val="single"/>
        </w:rPr>
        <w:t>指20</w:t>
      </w:r>
      <w:r>
        <w:rPr>
          <w:rFonts w:hint="eastAsia" w:ascii="宋体" w:hAnsi="宋体" w:eastAsia="宋体" w:cs="宋体"/>
          <w:szCs w:val="21"/>
          <w:highlight w:val="none"/>
          <w:u w:val="single"/>
          <w:lang w:val="en-US" w:eastAsia="zh-CN"/>
        </w:rPr>
        <w:t>23</w:t>
      </w:r>
      <w:r>
        <w:rPr>
          <w:rFonts w:hint="eastAsia" w:ascii="宋体" w:hAnsi="宋体" w:eastAsia="宋体" w:cs="宋体"/>
          <w:szCs w:val="21"/>
          <w:highlight w:val="none"/>
          <w:u w:val="single"/>
        </w:rPr>
        <w:t>年</w:t>
      </w:r>
      <w:r>
        <w:rPr>
          <w:rFonts w:hint="eastAsia" w:ascii="宋体" w:hAnsi="宋体" w:cs="宋体"/>
          <w:szCs w:val="21"/>
          <w:highlight w:val="none"/>
          <w:u w:val="single"/>
          <w:lang w:val="en-US" w:eastAsia="zh-CN"/>
        </w:rPr>
        <w:t>7</w:t>
      </w:r>
      <w:r>
        <w:rPr>
          <w:rFonts w:hint="eastAsia" w:ascii="宋体" w:hAnsi="宋体" w:eastAsia="宋体" w:cs="宋体"/>
          <w:szCs w:val="21"/>
          <w:highlight w:val="none"/>
          <w:u w:val="single"/>
        </w:rPr>
        <w:t>月1日至今</w:t>
      </w:r>
      <w:r>
        <w:rPr>
          <w:rFonts w:hint="eastAsia" w:ascii="宋体" w:hAnsi="宋体" w:eastAsia="宋体" w:cs="宋体"/>
          <w:szCs w:val="21"/>
          <w:highlight w:val="none"/>
        </w:rPr>
        <w:t>，以合同签订时间为准）。</w:t>
      </w:r>
    </w:p>
    <w:p w14:paraId="7870CBF9">
      <w:pPr>
        <w:spacing w:line="440" w:lineRule="exact"/>
        <w:rPr>
          <w:rFonts w:hint="eastAsia" w:ascii="宋体" w:hAnsi="宋体" w:eastAsia="宋体" w:cs="宋体"/>
          <w:szCs w:val="21"/>
          <w:highlight w:val="none"/>
        </w:rPr>
      </w:pPr>
      <w:r>
        <w:rPr>
          <w:rFonts w:hint="eastAsia" w:ascii="宋体" w:hAnsi="宋体" w:eastAsia="宋体" w:cs="宋体"/>
          <w:szCs w:val="21"/>
          <w:highlight w:val="none"/>
        </w:rPr>
        <w:t>备注：1.近三年</w:t>
      </w:r>
      <w:r>
        <w:rPr>
          <w:rFonts w:hint="eastAsia" w:ascii="宋体" w:hAnsi="宋体" w:eastAsia="宋体" w:cs="宋体"/>
          <w:kern w:val="0"/>
          <w:highlight w:val="none"/>
        </w:rPr>
        <w:t>年份要求</w:t>
      </w:r>
      <w:r>
        <w:rPr>
          <w:rFonts w:hint="eastAsia" w:ascii="宋体" w:hAnsi="宋体" w:eastAsia="宋体" w:cs="宋体"/>
          <w:kern w:val="0"/>
          <w:highlight w:val="none"/>
          <w:lang w:val="en-US" w:eastAsia="zh-CN"/>
        </w:rPr>
        <w:t>以</w:t>
      </w:r>
      <w:r>
        <w:rPr>
          <w:rFonts w:hint="eastAsia" w:ascii="宋体" w:hAnsi="宋体" w:eastAsia="宋体" w:cs="宋体"/>
          <w:szCs w:val="21"/>
          <w:highlight w:val="none"/>
        </w:rPr>
        <w:t>合同签订时间为准。</w:t>
      </w:r>
    </w:p>
    <w:p w14:paraId="578E3BBB">
      <w:pPr>
        <w:spacing w:line="440" w:lineRule="exact"/>
        <w:ind w:left="630" w:leftChars="300"/>
        <w:rPr>
          <w:rFonts w:hint="eastAsia" w:ascii="宋体" w:hAnsi="宋体" w:eastAsia="宋体" w:cs="宋体"/>
          <w:b w:val="0"/>
          <w:bCs w:val="0"/>
          <w:szCs w:val="21"/>
          <w:highlight w:val="none"/>
        </w:rPr>
      </w:pPr>
      <w:r>
        <w:rPr>
          <w:rFonts w:hint="eastAsia" w:ascii="宋体" w:hAnsi="宋体" w:eastAsia="宋体" w:cs="宋体"/>
          <w:szCs w:val="21"/>
          <w:highlight w:val="none"/>
        </w:rPr>
        <w:t>2.本表后</w:t>
      </w:r>
      <w:r>
        <w:rPr>
          <w:rFonts w:hint="eastAsia" w:ascii="宋体" w:hAnsi="宋体" w:eastAsia="宋体" w:cs="宋体"/>
          <w:b w:val="0"/>
          <w:bCs w:val="0"/>
          <w:szCs w:val="21"/>
          <w:highlight w:val="none"/>
        </w:rPr>
        <w:t>附合同协议书的复印件。</w:t>
      </w:r>
    </w:p>
    <w:p w14:paraId="372808FC">
      <w:pPr>
        <w:sectPr>
          <w:pgSz w:w="16838" w:h="11906" w:orient="landscape"/>
          <w:pgMar w:top="1134" w:right="1134" w:bottom="1134" w:left="1134" w:header="851" w:footer="992" w:gutter="0"/>
          <w:cols w:space="720" w:num="1"/>
          <w:titlePg/>
          <w:docGrid w:type="lines" w:linePitch="312" w:charSpace="0"/>
        </w:sectPr>
      </w:pPr>
    </w:p>
    <w:p w14:paraId="41E100B5">
      <w:pPr>
        <w:rPr>
          <w:rFonts w:ascii="宋体" w:hAnsi="宋体"/>
          <w:sz w:val="28"/>
          <w:szCs w:val="28"/>
        </w:rPr>
      </w:pPr>
      <w:bookmarkStart w:id="8" w:name="_Toc227745793"/>
      <w:r>
        <w:rPr>
          <w:rFonts w:hint="eastAsia" w:ascii="宋体" w:hAnsi="宋体"/>
          <w:sz w:val="28"/>
          <w:szCs w:val="28"/>
        </w:rPr>
        <w:t>附件13 SRM非生产供应商注册操作手册</w:t>
      </w:r>
      <w:bookmarkEnd w:id="8"/>
    </w:p>
    <w:p w14:paraId="5D07605E">
      <w:pPr>
        <w:adjustRightInd w:val="0"/>
        <w:snapToGrid w:val="0"/>
        <w:jc w:val="left"/>
        <w:rPr>
          <w:rFonts w:ascii="宋体" w:hAnsi="宋体" w:cs="宋体"/>
          <w:sz w:val="24"/>
          <w:szCs w:val="24"/>
        </w:rPr>
      </w:pPr>
    </w:p>
    <w:p w14:paraId="173CB2D0">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27EBE96D">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p>
    <w:p w14:paraId="286A76C1">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372D437B">
      <w:pPr>
        <w:snapToGrid w:val="0"/>
        <w:spacing w:line="312" w:lineRule="auto"/>
      </w:pPr>
      <w:r>
        <w:drawing>
          <wp:inline distT="0" distB="0" distL="0" distR="0">
            <wp:extent cx="5760085" cy="2933065"/>
            <wp:effectExtent l="0" t="0" r="5715" b="635"/>
            <wp:docPr id="1026" name="picture" descr="descript"/>
            <wp:cNvGraphicFramePr/>
            <a:graphic xmlns:a="http://schemas.openxmlformats.org/drawingml/2006/main">
              <a:graphicData uri="http://schemas.openxmlformats.org/drawingml/2006/picture">
                <pic:pic xmlns:pic="http://schemas.openxmlformats.org/drawingml/2006/picture">
                  <pic:nvPicPr>
                    <pic:cNvPr id="1026" name="picture" descr="descript"/>
                    <pic:cNvPicPr/>
                  </pic:nvPicPr>
                  <pic:blipFill>
                    <a:blip r:embed="rId10" cstate="print"/>
                    <a:srcRect/>
                    <a:stretch>
                      <a:fillRect/>
                    </a:stretch>
                  </pic:blipFill>
                  <pic:spPr>
                    <a:xfrm>
                      <a:off x="0" y="0"/>
                      <a:ext cx="5760085" cy="2933065"/>
                    </a:xfrm>
                    <a:prstGeom prst="rect">
                      <a:avLst/>
                    </a:prstGeom>
                  </pic:spPr>
                </pic:pic>
              </a:graphicData>
            </a:graphic>
          </wp:inline>
        </w:drawing>
      </w:r>
    </w:p>
    <w:p w14:paraId="5C4728EF">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20E947B1">
      <w:pPr>
        <w:snapToGrid w:val="0"/>
        <w:spacing w:line="312" w:lineRule="auto"/>
      </w:pPr>
      <w:r>
        <w:drawing>
          <wp:inline distT="0" distB="0" distL="0" distR="0">
            <wp:extent cx="5760085" cy="2766695"/>
            <wp:effectExtent l="0" t="0" r="5715" b="1905"/>
            <wp:docPr id="1027" name="picture" descr="descript"/>
            <wp:cNvGraphicFramePr/>
            <a:graphic xmlns:a="http://schemas.openxmlformats.org/drawingml/2006/main">
              <a:graphicData uri="http://schemas.openxmlformats.org/drawingml/2006/picture">
                <pic:pic xmlns:pic="http://schemas.openxmlformats.org/drawingml/2006/picture">
                  <pic:nvPicPr>
                    <pic:cNvPr id="1027" name="picture" descr="descript"/>
                    <pic:cNvPicPr/>
                  </pic:nvPicPr>
                  <pic:blipFill>
                    <a:blip r:embed="rId11" cstate="print"/>
                    <a:srcRect/>
                    <a:stretch>
                      <a:fillRect/>
                    </a:stretch>
                  </pic:blipFill>
                  <pic:spPr>
                    <a:xfrm>
                      <a:off x="0" y="0"/>
                      <a:ext cx="5760085" cy="2766695"/>
                    </a:xfrm>
                    <a:prstGeom prst="rect">
                      <a:avLst/>
                    </a:prstGeom>
                  </pic:spPr>
                </pic:pic>
              </a:graphicData>
            </a:graphic>
          </wp:inline>
        </w:drawing>
      </w:r>
    </w:p>
    <w:p w14:paraId="3D9D27C5">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3B296BCF">
      <w:pPr>
        <w:snapToGrid w:val="0"/>
        <w:spacing w:line="312" w:lineRule="auto"/>
      </w:pPr>
      <w:r>
        <w:drawing>
          <wp:inline distT="0" distB="0" distL="0" distR="0">
            <wp:extent cx="5760085" cy="2869565"/>
            <wp:effectExtent l="0" t="0" r="5715" b="635"/>
            <wp:docPr id="1028" name="picture" descr="descript"/>
            <wp:cNvGraphicFramePr/>
            <a:graphic xmlns:a="http://schemas.openxmlformats.org/drawingml/2006/main">
              <a:graphicData uri="http://schemas.openxmlformats.org/drawingml/2006/picture">
                <pic:pic xmlns:pic="http://schemas.openxmlformats.org/drawingml/2006/picture">
                  <pic:nvPicPr>
                    <pic:cNvPr id="1028" name="picture" descr="descript"/>
                    <pic:cNvPicPr/>
                  </pic:nvPicPr>
                  <pic:blipFill>
                    <a:blip r:embed="rId12" cstate="print"/>
                    <a:srcRect/>
                    <a:stretch>
                      <a:fillRect/>
                    </a:stretch>
                  </pic:blipFill>
                  <pic:spPr>
                    <a:xfrm>
                      <a:off x="0" y="0"/>
                      <a:ext cx="5760085" cy="2869565"/>
                    </a:xfrm>
                    <a:prstGeom prst="rect">
                      <a:avLst/>
                    </a:prstGeom>
                  </pic:spPr>
                </pic:pic>
              </a:graphicData>
            </a:graphic>
          </wp:inline>
        </w:drawing>
      </w:r>
    </w:p>
    <w:p w14:paraId="5F61A102">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3A0CB54D">
      <w:pPr>
        <w:snapToGrid w:val="0"/>
        <w:spacing w:line="312" w:lineRule="auto"/>
      </w:pPr>
      <w:r>
        <w:drawing>
          <wp:inline distT="0" distB="0" distL="0" distR="0">
            <wp:extent cx="5760085" cy="2853055"/>
            <wp:effectExtent l="0" t="0" r="5715" b="4445"/>
            <wp:docPr id="1029" name="picture" descr="descript"/>
            <wp:cNvGraphicFramePr/>
            <a:graphic xmlns:a="http://schemas.openxmlformats.org/drawingml/2006/main">
              <a:graphicData uri="http://schemas.openxmlformats.org/drawingml/2006/picture">
                <pic:pic xmlns:pic="http://schemas.openxmlformats.org/drawingml/2006/picture">
                  <pic:nvPicPr>
                    <pic:cNvPr id="1029" name="picture" descr="descript"/>
                    <pic:cNvPicPr/>
                  </pic:nvPicPr>
                  <pic:blipFill>
                    <a:blip r:embed="rId13" cstate="print"/>
                    <a:srcRect/>
                    <a:stretch>
                      <a:fillRect/>
                    </a:stretch>
                  </pic:blipFill>
                  <pic:spPr>
                    <a:xfrm>
                      <a:off x="0" y="0"/>
                      <a:ext cx="5760085" cy="2853055"/>
                    </a:xfrm>
                    <a:prstGeom prst="rect">
                      <a:avLst/>
                    </a:prstGeom>
                  </pic:spPr>
                </pic:pic>
              </a:graphicData>
            </a:graphic>
          </wp:inline>
        </w:drawing>
      </w:r>
    </w:p>
    <w:p w14:paraId="3408F72C">
      <w:pPr>
        <w:numPr>
          <w:ilvl w:val="0"/>
          <w:numId w:val="6"/>
        </w:numPr>
        <w:spacing w:line="360" w:lineRule="auto"/>
        <w:rPr>
          <w:rFonts w:ascii="宋体" w:hAnsi="宋体" w:cs="宋体"/>
          <w:color w:val="000000"/>
          <w:sz w:val="24"/>
          <w:szCs w:val="28"/>
        </w:rPr>
      </w:pPr>
      <w:r>
        <w:rPr>
          <w:rFonts w:ascii="宋体" w:hAnsi="宋体" w:cs="宋体"/>
          <w:color w:val="000000"/>
          <w:sz w:val="24"/>
          <w:szCs w:val="28"/>
        </w:rPr>
        <w:t>按要求填写所有信息，注意非生产类要填写合作单位，最后提交审批</w:t>
      </w:r>
    </w:p>
    <w:p w14:paraId="69071917">
      <w:pPr>
        <w:pStyle w:val="9"/>
      </w:pPr>
    </w:p>
    <w:p w14:paraId="6A60764F">
      <w:pPr>
        <w:rPr>
          <w:rFonts w:ascii="宋体" w:hAnsi="宋体" w:cs="宋体"/>
          <w:color w:val="000000"/>
        </w:rPr>
      </w:pPr>
    </w:p>
    <w:p w14:paraId="240FD6D7">
      <w:r>
        <w:drawing>
          <wp:inline distT="0" distB="0" distL="0" distR="0">
            <wp:extent cx="5760085" cy="2809875"/>
            <wp:effectExtent l="0" t="0" r="5715" b="9525"/>
            <wp:docPr id="1030" name="picture" descr="descript"/>
            <wp:cNvGraphicFramePr/>
            <a:graphic xmlns:a="http://schemas.openxmlformats.org/drawingml/2006/main">
              <a:graphicData uri="http://schemas.openxmlformats.org/drawingml/2006/picture">
                <pic:pic xmlns:pic="http://schemas.openxmlformats.org/drawingml/2006/picture">
                  <pic:nvPicPr>
                    <pic:cNvPr id="1030" name="picture" descr="descript"/>
                    <pic:cNvPicPr/>
                  </pic:nvPicPr>
                  <pic:blipFill>
                    <a:blip r:embed="rId14" cstate="print"/>
                    <a:srcRect/>
                    <a:stretch>
                      <a:fillRect/>
                    </a:stretch>
                  </pic:blipFill>
                  <pic:spPr>
                    <a:xfrm>
                      <a:off x="0" y="0"/>
                      <a:ext cx="5760085" cy="2809875"/>
                    </a:xfrm>
                    <a:prstGeom prst="rect">
                      <a:avLst/>
                    </a:prstGeom>
                  </pic:spPr>
                </pic:pic>
              </a:graphicData>
            </a:graphic>
          </wp:inline>
        </w:drawing>
      </w:r>
    </w:p>
    <w:p w14:paraId="0D922CF0">
      <w:pPr>
        <w:pStyle w:val="9"/>
      </w:pPr>
      <w:r>
        <w:drawing>
          <wp:inline distT="0" distB="0" distL="0" distR="0">
            <wp:extent cx="5760085" cy="2820035"/>
            <wp:effectExtent l="0" t="0" r="5715" b="12065"/>
            <wp:docPr id="1031" name="picture" descr="descript"/>
            <wp:cNvGraphicFramePr/>
            <a:graphic xmlns:a="http://schemas.openxmlformats.org/drawingml/2006/main">
              <a:graphicData uri="http://schemas.openxmlformats.org/drawingml/2006/picture">
                <pic:pic xmlns:pic="http://schemas.openxmlformats.org/drawingml/2006/picture">
                  <pic:nvPicPr>
                    <pic:cNvPr id="1031" name="picture" descr="descript"/>
                    <pic:cNvPicPr/>
                  </pic:nvPicPr>
                  <pic:blipFill>
                    <a:blip r:embed="rId15" cstate="print"/>
                    <a:srcRect/>
                    <a:stretch>
                      <a:fillRect/>
                    </a:stretch>
                  </pic:blipFill>
                  <pic:spPr>
                    <a:xfrm>
                      <a:off x="0" y="0"/>
                      <a:ext cx="5760085" cy="2820035"/>
                    </a:xfrm>
                    <a:prstGeom prst="rect">
                      <a:avLst/>
                    </a:prstGeom>
                  </pic:spPr>
                </pic:pic>
              </a:graphicData>
            </a:graphic>
          </wp:inline>
        </w:drawing>
      </w:r>
    </w:p>
    <w:p w14:paraId="2CCDB0AA">
      <w:pPr>
        <w:pStyle w:val="9"/>
      </w:pPr>
    </w:p>
    <w:p w14:paraId="29F50010">
      <w:pPr>
        <w:pStyle w:val="9"/>
      </w:pPr>
    </w:p>
    <w:p w14:paraId="23156C3C">
      <w:pPr>
        <w:rPr>
          <w:rFonts w:ascii="宋体" w:hAnsi="宋体" w:cs="宋体"/>
          <w:b/>
          <w:bCs/>
          <w:color w:val="000000"/>
          <w:sz w:val="24"/>
          <w:szCs w:val="28"/>
        </w:rPr>
      </w:pPr>
      <w:r>
        <w:rPr>
          <w:rFonts w:hint="eastAsia" w:ascii="宋体" w:hAnsi="宋体" w:cs="宋体"/>
          <w:b/>
          <w:bCs/>
          <w:color w:val="000000"/>
          <w:sz w:val="24"/>
          <w:szCs w:val="28"/>
        </w:rPr>
        <w:t>注：</w:t>
      </w:r>
    </w:p>
    <w:p w14:paraId="17891730">
      <w:pPr>
        <w:rPr>
          <w:rFonts w:ascii="宋体" w:hAnsi="宋体" w:cs="宋体"/>
          <w:b/>
          <w:bCs/>
          <w:color w:val="000000"/>
          <w:sz w:val="24"/>
          <w:szCs w:val="28"/>
        </w:rPr>
      </w:pPr>
      <w:r>
        <w:rPr>
          <w:rFonts w:hint="eastAsia" w:ascii="宋体" w:hAnsi="宋体" w:cs="宋体"/>
          <w:b/>
          <w:bCs/>
          <w:color w:val="000000"/>
          <w:sz w:val="24"/>
          <w:szCs w:val="28"/>
        </w:rPr>
        <w:t>1.“项目名称”和“采购形式编号”见招标公告内容。</w:t>
      </w:r>
    </w:p>
    <w:p w14:paraId="372C1BA9">
      <w:pPr>
        <w:pStyle w:val="9"/>
        <w:rPr>
          <w:rFonts w:hAnsi="宋体" w:cs="宋体"/>
          <w:b/>
          <w:bCs/>
          <w:color w:val="000000"/>
          <w:sz w:val="24"/>
          <w:szCs w:val="28"/>
        </w:rPr>
      </w:pPr>
      <w:r>
        <w:rPr>
          <w:rFonts w:hint="eastAsia" w:hAnsi="宋体" w:cs="宋体"/>
          <w:b/>
          <w:bCs/>
          <w:color w:val="000000"/>
          <w:sz w:val="24"/>
          <w:szCs w:val="28"/>
        </w:rPr>
        <w:t>2.配套能力“供货类别”填“</w:t>
      </w:r>
      <w:r>
        <w:rPr>
          <w:rFonts w:hint="eastAsia" w:hAnsi="宋体" w:cs="宋体"/>
          <w:b/>
          <w:bCs/>
          <w:color w:val="000000"/>
          <w:sz w:val="24"/>
          <w:szCs w:val="28"/>
          <w:highlight w:val="yellow"/>
        </w:rPr>
        <w:t>直管单位非生产招标 / 服务 / 建修服务”</w:t>
      </w:r>
      <w:r>
        <w:rPr>
          <w:rFonts w:hint="eastAsia" w:hAnsi="宋体" w:cs="宋体"/>
          <w:b/>
          <w:bCs/>
          <w:color w:val="000000"/>
          <w:sz w:val="24"/>
          <w:szCs w:val="28"/>
        </w:rPr>
        <w:t>，业务主管部门选择“</w:t>
      </w:r>
      <w:r>
        <w:rPr>
          <w:rFonts w:hint="eastAsia" w:hAnsi="宋体" w:cs="宋体"/>
          <w:b/>
          <w:bCs/>
          <w:color w:val="000000"/>
          <w:sz w:val="24"/>
          <w:szCs w:val="28"/>
          <w:highlight w:val="yellow"/>
        </w:rPr>
        <w:t>保卫保障部”</w:t>
      </w:r>
      <w:r>
        <w:rPr>
          <w:rFonts w:hint="eastAsia" w:hAnsi="宋体" w:cs="宋体"/>
          <w:b/>
          <w:bCs/>
          <w:color w:val="000000"/>
          <w:sz w:val="24"/>
          <w:szCs w:val="28"/>
        </w:rPr>
        <w:t>。</w:t>
      </w:r>
    </w:p>
    <w:p w14:paraId="251AA1A1">
      <w:pPr>
        <w:pStyle w:val="9"/>
        <w:rPr>
          <w:rFonts w:hAnsi="宋体" w:cs="宋体"/>
          <w:b/>
          <w:bCs/>
          <w:color w:val="000000"/>
          <w:sz w:val="24"/>
          <w:szCs w:val="28"/>
        </w:rPr>
      </w:pPr>
    </w:p>
    <w:p w14:paraId="43CA1AD1">
      <w:pPr>
        <w:pStyle w:val="9"/>
        <w:rPr>
          <w:rFonts w:hAnsi="宋体" w:cs="宋体"/>
          <w:b/>
          <w:bCs/>
          <w:color w:val="000000"/>
          <w:sz w:val="24"/>
          <w:szCs w:val="28"/>
        </w:rPr>
      </w:pPr>
    </w:p>
    <w:p w14:paraId="6C4CA6FB">
      <w:pPr>
        <w:pStyle w:val="9"/>
        <w:sectPr>
          <w:pgSz w:w="11906" w:h="16838"/>
          <w:pgMar w:top="1134" w:right="1134" w:bottom="1134" w:left="1134" w:header="851" w:footer="992" w:gutter="0"/>
          <w:cols w:space="720" w:num="1"/>
          <w:titlePg/>
          <w:docGrid w:type="lines" w:linePitch="312" w:charSpace="0"/>
        </w:sectPr>
      </w:pPr>
    </w:p>
    <w:p w14:paraId="5C6EA119">
      <w:pPr>
        <w:pStyle w:val="3"/>
        <w:spacing w:before="0" w:after="0"/>
        <w:rPr>
          <w:rFonts w:ascii="宋体" w:hAnsi="宋体"/>
          <w:sz w:val="28"/>
          <w:szCs w:val="28"/>
        </w:rPr>
      </w:pPr>
      <w:bookmarkStart w:id="9" w:name="_Toc227745794"/>
      <w:r>
        <w:rPr>
          <w:rFonts w:hint="eastAsia" w:ascii="宋体" w:hAnsi="宋体" w:cs="宋体"/>
          <w:sz w:val="28"/>
          <w:szCs w:val="28"/>
        </w:rPr>
        <w:t xml:space="preserve">附件14 </w:t>
      </w:r>
      <w:r>
        <w:rPr>
          <w:rFonts w:hint="eastAsia" w:ascii="宋体" w:hAnsi="宋体"/>
          <w:sz w:val="28"/>
          <w:szCs w:val="28"/>
        </w:rPr>
        <w:t>SRM系统供应商用户手册</w:t>
      </w:r>
      <w:bookmarkEnd w:id="9"/>
    </w:p>
    <w:p w14:paraId="2F57664D">
      <w:pPr>
        <w:spacing w:line="360" w:lineRule="auto"/>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25"/>
          <w:rFonts w:hint="eastAsia" w:ascii="宋体" w:hAnsi="宋体" w:cs="宋体"/>
          <w:sz w:val="24"/>
          <w:szCs w:val="24"/>
        </w:rPr>
        <w:t>https://ecaitong.sinotruk.com:8012/</w:t>
      </w:r>
      <w:r>
        <w:rPr>
          <w:rStyle w:val="25"/>
          <w:rFonts w:hint="eastAsia" w:ascii="宋体" w:hAnsi="宋体" w:cs="宋体"/>
          <w:sz w:val="24"/>
          <w:szCs w:val="24"/>
        </w:rPr>
        <w:fldChar w:fldCharType="end"/>
      </w:r>
    </w:p>
    <w:p w14:paraId="22BE8301">
      <w:pPr>
        <w:spacing w:line="360" w:lineRule="auto"/>
        <w:rPr>
          <w:rFonts w:ascii="宋体" w:hAnsi="宋体" w:cs="宋体"/>
          <w:sz w:val="24"/>
          <w:szCs w:val="24"/>
        </w:rPr>
      </w:pPr>
      <w:r>
        <w:rPr>
          <w:rFonts w:hint="eastAsia" w:ascii="宋体" w:hAnsi="宋体" w:cs="宋体"/>
          <w:color w:val="000000"/>
          <w:sz w:val="24"/>
          <w:szCs w:val="24"/>
        </w:rPr>
        <w:t>用 户 名：gys+供应商代码（</w:t>
      </w:r>
      <w:r>
        <w:rPr>
          <w:rFonts w:hint="eastAsia" w:ascii="宋体" w:hAnsi="宋体" w:cs="宋体"/>
          <w:color w:val="FF0000"/>
          <w:sz w:val="24"/>
          <w:szCs w:val="24"/>
        </w:rPr>
        <w:t>注意：注册完毕后，用户名不要用手机号登录</w:t>
      </w:r>
      <w:r>
        <w:rPr>
          <w:rFonts w:hint="eastAsia" w:ascii="宋体" w:hAnsi="宋体" w:cs="宋体"/>
          <w:color w:val="000000"/>
          <w:sz w:val="24"/>
          <w:szCs w:val="24"/>
        </w:rPr>
        <w:t>）</w:t>
      </w:r>
    </w:p>
    <w:p w14:paraId="14E2D14C">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58F83507">
      <w:pPr>
        <w:spacing w:line="360" w:lineRule="auto"/>
        <w:rPr>
          <w:rFonts w:ascii="宋体" w:hAnsi="宋体" w:cs="宋体"/>
          <w:color w:val="000000"/>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2392608B">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504EF292">
      <w:r>
        <w:drawing>
          <wp:inline distT="0" distB="0" distL="0" distR="0">
            <wp:extent cx="5760085" cy="2269490"/>
            <wp:effectExtent l="0" t="0" r="5715" b="3810"/>
            <wp:docPr id="1032" name="picture" descr="descript"/>
            <wp:cNvGraphicFramePr/>
            <a:graphic xmlns:a="http://schemas.openxmlformats.org/drawingml/2006/main">
              <a:graphicData uri="http://schemas.openxmlformats.org/drawingml/2006/picture">
                <pic:pic xmlns:pic="http://schemas.openxmlformats.org/drawingml/2006/picture">
                  <pic:nvPicPr>
                    <pic:cNvPr id="1032" name="picture" descr="descript"/>
                    <pic:cNvPicPr/>
                  </pic:nvPicPr>
                  <pic:blipFill>
                    <a:blip r:embed="rId16" cstate="print"/>
                    <a:srcRect/>
                    <a:stretch>
                      <a:fillRect/>
                    </a:stretch>
                  </pic:blipFill>
                  <pic:spPr>
                    <a:xfrm>
                      <a:off x="0" y="0"/>
                      <a:ext cx="5760085" cy="2269490"/>
                    </a:xfrm>
                    <a:prstGeom prst="rect">
                      <a:avLst/>
                    </a:prstGeom>
                  </pic:spPr>
                </pic:pic>
              </a:graphicData>
            </a:graphic>
          </wp:inline>
        </w:drawing>
      </w:r>
    </w:p>
    <w:p w14:paraId="79412DD8"/>
    <w:p w14:paraId="53EFCECD">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24C58985">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4E4020BA">
      <w:pPr>
        <w:rPr>
          <w:rFonts w:ascii="宋体" w:hAnsi="宋体" w:cs="宋体"/>
          <w:color w:val="000000"/>
        </w:rPr>
      </w:pPr>
      <w:r>
        <w:rPr>
          <w:rFonts w:ascii="宋体" w:hAnsi="宋体" w:cs="宋体"/>
          <w:color w:val="000000"/>
        </w:rPr>
        <w:drawing>
          <wp:inline distT="0" distB="0" distL="0" distR="0">
            <wp:extent cx="5760085" cy="2125345"/>
            <wp:effectExtent l="0" t="0" r="571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17" cstate="print"/>
                    <a:srcRect/>
                    <a:stretch>
                      <a:fillRect/>
                    </a:stretch>
                  </pic:blipFill>
                  <pic:spPr>
                    <a:xfrm>
                      <a:off x="0" y="0"/>
                      <a:ext cx="5760085" cy="2125345"/>
                    </a:xfrm>
                    <a:prstGeom prst="rect">
                      <a:avLst/>
                    </a:prstGeom>
                  </pic:spPr>
                </pic:pic>
              </a:graphicData>
            </a:graphic>
          </wp:inline>
        </w:drawing>
      </w:r>
    </w:p>
    <w:p w14:paraId="08CDCC99">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31278D5A">
      <w:pPr>
        <w:pStyle w:val="9"/>
      </w:pPr>
      <w:r>
        <w:rPr>
          <w:rFonts w:hint="eastAsia" w:hAnsi="宋体" w:cs="宋体"/>
          <w:b/>
          <w:bCs/>
          <w:color w:val="000000"/>
          <w:sz w:val="24"/>
          <w:szCs w:val="28"/>
          <w:highlight w:val="yellow"/>
        </w:rPr>
        <w:t>注意：系统内的投标报价单位为“万元”，如开标现场发现填错报价，即直接淘汰。</w:t>
      </w:r>
    </w:p>
    <w:p w14:paraId="2FE09CCC">
      <w:pPr>
        <w:ind w:left="425" w:hanging="425"/>
        <w:rPr>
          <w:rFonts w:eastAsia="Arial" w:cs="Arial"/>
          <w:color w:val="000000"/>
        </w:rPr>
      </w:pPr>
      <w:r>
        <w:rPr>
          <w:rFonts w:eastAsia="Arial" w:cs="Arial"/>
          <w:color w:val="000000"/>
        </w:rPr>
        <w:drawing>
          <wp:inline distT="0" distB="0" distL="0" distR="0">
            <wp:extent cx="5490210" cy="2668905"/>
            <wp:effectExtent l="0" t="0" r="8890" b="1079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18" cstate="print"/>
                    <a:srcRect/>
                    <a:stretch>
                      <a:fillRect/>
                    </a:stretch>
                  </pic:blipFill>
                  <pic:spPr>
                    <a:xfrm>
                      <a:off x="0" y="0"/>
                      <a:ext cx="5490210" cy="2668905"/>
                    </a:xfrm>
                    <a:prstGeom prst="rect">
                      <a:avLst/>
                    </a:prstGeom>
                  </pic:spPr>
                </pic:pic>
              </a:graphicData>
            </a:graphic>
          </wp:inline>
        </w:drawing>
      </w:r>
    </w:p>
    <w:p w14:paraId="63471EBC">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3BD82075">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22D1B744">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00056864">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1995"/>
            <wp:effectExtent l="0" t="0" r="8890" b="190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19" cstate="print"/>
                    <a:srcRect/>
                    <a:stretch>
                      <a:fillRect/>
                    </a:stretch>
                  </pic:blipFill>
                  <pic:spPr>
                    <a:xfrm>
                      <a:off x="0" y="0"/>
                      <a:ext cx="5490210" cy="1992629"/>
                    </a:xfrm>
                    <a:prstGeom prst="rect">
                      <a:avLst/>
                    </a:prstGeom>
                  </pic:spPr>
                </pic:pic>
              </a:graphicData>
            </a:graphic>
          </wp:inline>
        </w:drawing>
      </w:r>
    </w:p>
    <w:p w14:paraId="458CCC6C">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64BA25A5">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00F4E883">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0D7CAEA1">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69285768">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6385BF1E">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44465343">
      <w:pPr>
        <w:ind w:left="425" w:hanging="425"/>
        <w:rPr>
          <w:rFonts w:eastAsia="Arial" w:cs="Arial"/>
          <w:color w:val="000000"/>
        </w:rPr>
      </w:pPr>
      <w:r>
        <w:rPr>
          <w:rFonts w:eastAsia="Arial" w:cs="Arial"/>
          <w:color w:val="000000"/>
        </w:rPr>
        <w:drawing>
          <wp:inline distT="0" distB="0" distL="0" distR="0">
            <wp:extent cx="5490210" cy="2544445"/>
            <wp:effectExtent l="0" t="0" r="8890" b="825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20" cstate="print"/>
                    <a:srcRect/>
                    <a:stretch>
                      <a:fillRect/>
                    </a:stretch>
                  </pic:blipFill>
                  <pic:spPr>
                    <a:xfrm>
                      <a:off x="0" y="0"/>
                      <a:ext cx="5490210" cy="2544445"/>
                    </a:xfrm>
                    <a:prstGeom prst="rect">
                      <a:avLst/>
                    </a:prstGeom>
                  </pic:spPr>
                </pic:pic>
              </a:graphicData>
            </a:graphic>
          </wp:inline>
        </w:drawing>
      </w:r>
    </w:p>
    <w:p w14:paraId="53309345">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289A31A8">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5010C594">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5E97F9F9">
      <w:pPr>
        <w:rPr>
          <w:rFonts w:asciiTheme="majorEastAsia" w:hAnsiTheme="majorEastAsia" w:eastAsiaTheme="majorEastAsia" w:cstheme="majorEastAsia"/>
          <w:sz w:val="24"/>
        </w:rPr>
      </w:pPr>
      <w:r>
        <w:drawing>
          <wp:inline distT="0" distB="0" distL="0" distR="0">
            <wp:extent cx="5760085" cy="1956435"/>
            <wp:effectExtent l="0" t="0" r="5715" b="1206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21" cstate="print"/>
                    <a:srcRect/>
                    <a:stretch>
                      <a:fillRect/>
                    </a:stretch>
                  </pic:blipFill>
                  <pic:spPr>
                    <a:xfrm>
                      <a:off x="0" y="0"/>
                      <a:ext cx="5760085" cy="1956435"/>
                    </a:xfrm>
                    <a:prstGeom prst="rect">
                      <a:avLst/>
                    </a:prstGeom>
                  </pic:spPr>
                </pic:pic>
              </a:graphicData>
            </a:graphic>
          </wp:inline>
        </w:drawing>
      </w:r>
    </w:p>
    <w:sectPr>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19F58">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304714">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kc4SYtAgAAW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EL+hhLNFEp++vH9&#10;9PPh9OsbiYeQqLV+hsh7i9jQvTMdwodzj8PIvKucil9wIvBD4ONFYNEFwuOl6WQ6zeHi8A0b4GeP&#10;163z4b0wikSjoA4VTMKyw8aHPnQIidm0WTdSpipKTdqCXr1+m6cLFw/ApUaOSKJ/bLRCt+3OzLam&#10;PIKYM313eMvXDZJvmA93zKEd8GAMTLjFUkmDJOZsUVIb9/Vf5zEeVYKXkhbtVVCNaaJEftCoHgDD&#10;YLjB2A6G3qsbg34dYxAtTyYuuCAHs3JGfcEULWMOuJjmyFTQMJg3oW9xTCEXy2UKQr9ZFjb63vII&#10;HcXzdrkPEDDpGkXplThrhY5LlTlPR2zpP/cp6vGP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kc4SYtAgAAWQQAAA4AAAAAAAAAAQAgAAAAHwEAAGRycy9lMm9Eb2MueG1sUEsFBgAAAAAG&#10;AAYAWQEAAL4FAAAAAA==&#10;">
              <v:fill on="f" focussize="0,0"/>
              <v:stroke on="f" weight="0.5pt"/>
              <v:imagedata o:title=""/>
              <o:lock v:ext="edit" aspectratio="f"/>
              <v:textbox inset="0mm,0mm,0mm,0mm" style="mso-fit-shape-to-text:t;">
                <w:txbxContent>
                  <w:p w14:paraId="6E304714">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C0C5E">
    <w:pPr>
      <w:pStyle w:val="11"/>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BEAA2B">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3ABEAA2B">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61613">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76F168A">
                          <w:pPr>
                            <w:pStyle w:val="11"/>
                            <w:rPr>
                              <w:rStyle w:val="19"/>
                            </w:rPr>
                          </w:pPr>
                          <w:r>
                            <w:fldChar w:fldCharType="begin"/>
                          </w:r>
                          <w:r>
                            <w:rPr>
                              <w:rStyle w:val="19"/>
                            </w:rPr>
                            <w:instrText xml:space="preserve">PAGE  </w:instrText>
                          </w:r>
                          <w:r>
                            <w:fldChar w:fldCharType="separate"/>
                          </w:r>
                          <w:r>
                            <w:rPr>
                              <w:rStyle w:val="19"/>
                            </w:rPr>
                            <w:t>3</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0NWJ8cBAACdAwAADgAAAGRycy9lMm9Eb2MueG1srVNLbtswEN0H6B0I&#10;7mspXhSGYDloYaQoULQFkhyApkYWAf7AoS35Au0Nuuqm+57L58iQkpw03WTRDTU/vpn3OFrfDEaz&#10;IwRUztb8elFyBla6Rtl9zR/ub9+uOMMobCO0s1DzEyC/2by5Wve+gqXrnG4gMAKxWPW+5l2MvioK&#10;lB0YgQvnwVKydcGISG7YF00QPaEbXSzL8l3Ru9D44CQgUnQ7JvmEGF4D6NpWSdg6eTBg44gaQItI&#10;lLBTHvkmT9u2IOPXtkWITNecmMZ8UhOyd+ksNmtR7YPwnZLTCOI1I7zgZISy1PQCtRVRsENQ/0AZ&#10;JYND18aFdKYYiWRFiMV1+UKbu054yFxIavQX0fH/wcovx2+BqabmS5LECkMvfv754/zrz/n3d0Yx&#10;Eqj3WFHdnafKOHxwA63NHEcKJt5DG0z6EiNGecI6XeSFITKZLq2Wq1VJKUm52SH84um6Dxg/gjMs&#10;GTUP9H5ZVnH8jHEsnUtSN+tuldb5DbX9K0CYYwTyEky3E5Nx4mTFYTdM9HauORG7nhah5pb2njP9&#10;yZLONG2cjTAbu8lIHdG/P0QaI0+XUEcoYpUcerXMb9qwtBbP/Vz19FdtH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a0NWJ8cBAACdAwAADgAAAAAAAAABACAAAAAeAQAAZHJzL2Uyb0RvYy54&#10;bWxQSwUGAAAAAAYABgBZAQAAVwUAAAAA&#10;">
              <v:fill on="f" focussize="0,0"/>
              <v:stroke on="f"/>
              <v:imagedata o:title=""/>
              <o:lock v:ext="edit" aspectratio="f"/>
              <v:textbox inset="0mm,0mm,0mm,0mm" style="mso-fit-shape-to-text:t;">
                <w:txbxContent>
                  <w:p w14:paraId="576F168A">
                    <w:pPr>
                      <w:pStyle w:val="11"/>
                      <w:rPr>
                        <w:rStyle w:val="19"/>
                      </w:rPr>
                    </w:pPr>
                    <w:r>
                      <w:fldChar w:fldCharType="begin"/>
                    </w:r>
                    <w:r>
                      <w:rPr>
                        <w:rStyle w:val="19"/>
                      </w:rPr>
                      <w:instrText xml:space="preserve">PAGE  </w:instrText>
                    </w:r>
                    <w:r>
                      <w:fldChar w:fldCharType="separate"/>
                    </w:r>
                    <w:r>
                      <w:rPr>
                        <w:rStyle w:val="19"/>
                      </w:rP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5522F">
    <w:pPr>
      <w:pStyle w:val="1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782878"/>
    <w:multiLevelType w:val="multilevel"/>
    <w:tmpl w:val="BF782878"/>
    <w:lvl w:ilvl="0" w:tentative="0">
      <w:start w:val="1"/>
      <w:numFmt w:val="chineseCountingThousand"/>
      <w:pStyle w:val="35"/>
      <w:suff w:val="nothing"/>
      <w:lvlText w:val="%1、"/>
      <w:lvlJc w:val="left"/>
      <w:pPr>
        <w:ind w:left="0" w:firstLine="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
    <w:nsid w:val="00000003"/>
    <w:multiLevelType w:val="singleLevel"/>
    <w:tmpl w:val="00000003"/>
    <w:lvl w:ilvl="0" w:tentative="0">
      <w:start w:val="5"/>
      <w:numFmt w:val="decimal"/>
      <w:lvlText w:val="%1."/>
      <w:lvlJc w:val="left"/>
      <w:pPr>
        <w:tabs>
          <w:tab w:val="left" w:pos="312"/>
        </w:tabs>
      </w:pPr>
    </w:lvl>
  </w:abstractNum>
  <w:abstractNum w:abstractNumId="2">
    <w:nsid w:val="06882CE3"/>
    <w:multiLevelType w:val="multilevel"/>
    <w:tmpl w:val="06882CE3"/>
    <w:lvl w:ilvl="0" w:tentative="0">
      <w:start w:val="1"/>
      <w:numFmt w:val="decimal"/>
      <w:pStyle w:val="42"/>
      <w:suff w:val="nothing"/>
      <w:lvlText w:val="（%1）"/>
      <w:lvlJc w:val="left"/>
      <w:pPr>
        <w:ind w:left="1270" w:hanging="420"/>
      </w:pPr>
      <w:rPr>
        <w:b w:val="0"/>
        <w:bCs w:val="0"/>
        <w:i w:val="0"/>
        <w:iCs w:val="0"/>
        <w:caps w:val="0"/>
        <w:smallCaps w:val="0"/>
        <w:strike w:val="0"/>
        <w:dstrike w:val="0"/>
        <w:vanish w:val="0"/>
        <w:spacing w:val="0"/>
        <w:position w:val="0"/>
        <w:u w:val="none"/>
        <w:vertAlign w:val="baseline"/>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3">
    <w:nsid w:val="346C6C97"/>
    <w:multiLevelType w:val="singleLevel"/>
    <w:tmpl w:val="346C6C97"/>
    <w:lvl w:ilvl="0" w:tentative="0">
      <w:start w:val="1"/>
      <w:numFmt w:val="bullet"/>
      <w:pStyle w:val="10"/>
      <w:lvlText w:val=""/>
      <w:lvlJc w:val="left"/>
      <w:pPr>
        <w:tabs>
          <w:tab w:val="left" w:pos="2040"/>
        </w:tabs>
        <w:ind w:left="2040" w:hanging="360"/>
      </w:pPr>
      <w:rPr>
        <w:rFonts w:hint="default" w:ascii="Wingdings" w:hAnsi="Wingdings"/>
      </w:rPr>
    </w:lvl>
  </w:abstractNum>
  <w:abstractNum w:abstractNumId="4">
    <w:nsid w:val="442C2FA1"/>
    <w:multiLevelType w:val="singleLevel"/>
    <w:tmpl w:val="442C2FA1"/>
    <w:lvl w:ilvl="0" w:tentative="0">
      <w:start w:val="1"/>
      <w:numFmt w:val="chineseCounting"/>
      <w:suff w:val="nothing"/>
      <w:lvlText w:val="%1、"/>
      <w:lvlJc w:val="left"/>
      <w:rPr>
        <w:rFonts w:hint="eastAsia"/>
      </w:rPr>
    </w:lvl>
  </w:abstractNum>
  <w:abstractNum w:abstractNumId="5">
    <w:nsid w:val="56D20133"/>
    <w:multiLevelType w:val="multilevel"/>
    <w:tmpl w:val="56D20133"/>
    <w:lvl w:ilvl="0" w:tentative="0">
      <w:start w:val="1"/>
      <w:numFmt w:val="chineseCountingThousand"/>
      <w:pStyle w:val="3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num w:numId="1">
    <w:abstractNumId w:val="3"/>
  </w:num>
  <w:num w:numId="2">
    <w:abstractNumId w:val="5"/>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8A2"/>
    <w:rsid w:val="00672889"/>
    <w:rsid w:val="00966038"/>
    <w:rsid w:val="00A62C6C"/>
    <w:rsid w:val="00B818A2"/>
    <w:rsid w:val="00C67386"/>
    <w:rsid w:val="029F0E5C"/>
    <w:rsid w:val="03874A2A"/>
    <w:rsid w:val="05072508"/>
    <w:rsid w:val="07E17B6F"/>
    <w:rsid w:val="092F44B4"/>
    <w:rsid w:val="09AF4A6A"/>
    <w:rsid w:val="0FF61F83"/>
    <w:rsid w:val="12F116C7"/>
    <w:rsid w:val="12F24CD6"/>
    <w:rsid w:val="136F77C2"/>
    <w:rsid w:val="1490034C"/>
    <w:rsid w:val="15711640"/>
    <w:rsid w:val="169D08E8"/>
    <w:rsid w:val="16AE1800"/>
    <w:rsid w:val="17084259"/>
    <w:rsid w:val="180445ED"/>
    <w:rsid w:val="1FE90F63"/>
    <w:rsid w:val="21E716D2"/>
    <w:rsid w:val="23AB1BB8"/>
    <w:rsid w:val="27516871"/>
    <w:rsid w:val="2A1B484F"/>
    <w:rsid w:val="32741D04"/>
    <w:rsid w:val="331039D5"/>
    <w:rsid w:val="344305EA"/>
    <w:rsid w:val="3726677F"/>
    <w:rsid w:val="373B05AC"/>
    <w:rsid w:val="373C2E22"/>
    <w:rsid w:val="38494C33"/>
    <w:rsid w:val="389A4C91"/>
    <w:rsid w:val="3D7D7D5D"/>
    <w:rsid w:val="3E1622DC"/>
    <w:rsid w:val="42EE0B0F"/>
    <w:rsid w:val="44907102"/>
    <w:rsid w:val="4693636F"/>
    <w:rsid w:val="48EF075C"/>
    <w:rsid w:val="491B57D4"/>
    <w:rsid w:val="4DF3302D"/>
    <w:rsid w:val="4FAC3B7D"/>
    <w:rsid w:val="50CD338E"/>
    <w:rsid w:val="518A658B"/>
    <w:rsid w:val="52EC41E8"/>
    <w:rsid w:val="53442BBA"/>
    <w:rsid w:val="534F4F57"/>
    <w:rsid w:val="545D2BAA"/>
    <w:rsid w:val="558946E0"/>
    <w:rsid w:val="55FF6EE2"/>
    <w:rsid w:val="57026AB9"/>
    <w:rsid w:val="591B5C37"/>
    <w:rsid w:val="59940314"/>
    <w:rsid w:val="59CE123B"/>
    <w:rsid w:val="5E6E1B79"/>
    <w:rsid w:val="6093227F"/>
    <w:rsid w:val="6217502E"/>
    <w:rsid w:val="6A2E5C0F"/>
    <w:rsid w:val="6CDF4E60"/>
    <w:rsid w:val="6F1C43D6"/>
    <w:rsid w:val="729775F9"/>
    <w:rsid w:val="730C5BD1"/>
    <w:rsid w:val="76202F09"/>
    <w:rsid w:val="78520A07"/>
    <w:rsid w:val="7CD508F4"/>
    <w:rsid w:val="7DA44D30"/>
    <w:rsid w:val="7F1C0B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8"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keepNext/>
      <w:spacing w:before="240" w:after="60"/>
      <w:outlineLvl w:val="1"/>
    </w:pPr>
    <w:rPr>
      <w:rFonts w:ascii="Cambria" w:hAnsi="Cambria"/>
      <w:b/>
      <w:bCs/>
      <w:i/>
      <w:iCs/>
      <w:sz w:val="28"/>
      <w:szCs w:val="28"/>
    </w:rPr>
  </w:style>
  <w:style w:type="paragraph" w:styleId="3">
    <w:name w:val="heading 3"/>
    <w:basedOn w:val="1"/>
    <w:next w:val="1"/>
    <w:unhideWhenUsed/>
    <w:qFormat/>
    <w:uiPriority w:val="9"/>
    <w:pPr>
      <w:keepNext/>
      <w:keepLines/>
      <w:spacing w:before="260" w:after="260" w:line="416" w:lineRule="auto"/>
      <w:outlineLvl w:val="2"/>
    </w:pPr>
    <w:rPr>
      <w:rFonts w:ascii="Calibri" w:hAnsi="Calibri" w:eastAsia="宋体" w:cs="Times New Roman"/>
      <w:b/>
      <w:bCs/>
      <w:sz w:val="32"/>
      <w:szCs w:val="32"/>
    </w:rPr>
  </w:style>
  <w:style w:type="paragraph" w:styleId="4">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qFormat/>
    <w:uiPriority w:val="0"/>
    <w:pPr>
      <w:ind w:firstLine="420" w:firstLineChars="200"/>
    </w:pPr>
    <w:rPr>
      <w:sz w:val="21"/>
    </w:rPr>
  </w:style>
  <w:style w:type="paragraph" w:styleId="6">
    <w:name w:val="caption"/>
    <w:basedOn w:val="1"/>
    <w:next w:val="1"/>
    <w:qFormat/>
    <w:uiPriority w:val="0"/>
    <w:pPr>
      <w:spacing w:before="152" w:after="160"/>
    </w:pPr>
    <w:rPr>
      <w:rFonts w:ascii="Arial" w:hAnsi="Arial" w:eastAsia="黑体" w:cs="Arial"/>
      <w:sz w:val="20"/>
    </w:rPr>
  </w:style>
  <w:style w:type="paragraph" w:styleId="7">
    <w:name w:val="Body Text"/>
    <w:basedOn w:val="1"/>
    <w:qFormat/>
    <w:uiPriority w:val="98"/>
    <w:rPr>
      <w:rFonts w:ascii="仿宋_GB2312" w:eastAsia="仿宋_GB2312"/>
      <w:sz w:val="32"/>
    </w:rPr>
  </w:style>
  <w:style w:type="paragraph" w:styleId="8">
    <w:name w:val="Body Text Indent"/>
    <w:basedOn w:val="1"/>
    <w:qFormat/>
    <w:uiPriority w:val="0"/>
    <w:pPr>
      <w:spacing w:after="120"/>
      <w:ind w:left="420" w:leftChars="200"/>
    </w:pPr>
  </w:style>
  <w:style w:type="paragraph" w:styleId="9">
    <w:name w:val="Plain Text"/>
    <w:basedOn w:val="1"/>
    <w:next w:val="1"/>
    <w:qFormat/>
    <w:uiPriority w:val="0"/>
    <w:rPr>
      <w:rFonts w:ascii="宋体"/>
      <w:szCs w:val="20"/>
    </w:rPr>
  </w:style>
  <w:style w:type="paragraph" w:styleId="10">
    <w:name w:val="List Bullet 5"/>
    <w:basedOn w:val="1"/>
    <w:qFormat/>
    <w:uiPriority w:val="0"/>
    <w:pPr>
      <w:numPr>
        <w:ilvl w:val="0"/>
        <w:numId w:val="1"/>
      </w:numPr>
    </w:pPr>
  </w:style>
  <w:style w:type="paragraph" w:styleId="11">
    <w:name w:val="footer"/>
    <w:basedOn w:val="1"/>
    <w:unhideWhenUsed/>
    <w:qFormat/>
    <w:uiPriority w:val="99"/>
    <w:pPr>
      <w:tabs>
        <w:tab w:val="center" w:pos="4153"/>
        <w:tab w:val="right" w:pos="8306"/>
      </w:tabs>
      <w:snapToGrid w:val="0"/>
      <w:jc w:val="left"/>
    </w:pPr>
    <w:rPr>
      <w:sz w:val="18"/>
      <w:szCs w:val="18"/>
    </w:rPr>
  </w:style>
  <w:style w:type="paragraph" w:styleId="12">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2"/>
    <w:basedOn w:val="1"/>
    <w:next w:val="1"/>
    <w:qFormat/>
    <w:uiPriority w:val="39"/>
    <w:pPr>
      <w:tabs>
        <w:tab w:val="right" w:leader="dot" w:pos="9629"/>
      </w:tabs>
      <w:ind w:left="480" w:leftChars="200"/>
    </w:pPr>
    <w:rPr>
      <w:b/>
    </w:rPr>
  </w:style>
  <w:style w:type="paragraph" w:styleId="14">
    <w:name w:val="Normal (Web)"/>
    <w:basedOn w:val="1"/>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rPr>
  </w:style>
  <w:style w:type="paragraph" w:styleId="15">
    <w:name w:val="Body Text First Indent 2"/>
    <w:basedOn w:val="8"/>
    <w:next w:val="13"/>
    <w:qFormat/>
    <w:uiPriority w:val="0"/>
    <w:pPr>
      <w:spacing w:line="276" w:lineRule="auto"/>
      <w:ind w:left="200" w:firstLine="200" w:firstLineChars="200"/>
      <w:jc w:val="left"/>
    </w:pPr>
  </w:style>
  <w:style w:type="character" w:styleId="18">
    <w:name w:val="Strong"/>
    <w:basedOn w:val="17"/>
    <w:qFormat/>
    <w:uiPriority w:val="0"/>
    <w:rPr>
      <w:b/>
    </w:rPr>
  </w:style>
  <w:style w:type="character" w:styleId="19">
    <w:name w:val="page number"/>
    <w:basedOn w:val="17"/>
    <w:semiHidden/>
    <w:qFormat/>
    <w:uiPriority w:val="0"/>
  </w:style>
  <w:style w:type="character" w:styleId="20">
    <w:name w:val="FollowedHyperlink"/>
    <w:basedOn w:val="17"/>
    <w:qFormat/>
    <w:uiPriority w:val="0"/>
    <w:rPr>
      <w:color w:val="800080"/>
      <w:u w:val="none"/>
    </w:rPr>
  </w:style>
  <w:style w:type="character" w:styleId="21">
    <w:name w:val="HTML Definition"/>
    <w:basedOn w:val="17"/>
    <w:qFormat/>
    <w:uiPriority w:val="0"/>
  </w:style>
  <w:style w:type="character" w:styleId="22">
    <w:name w:val="HTML Typewriter"/>
    <w:basedOn w:val="17"/>
    <w:qFormat/>
    <w:uiPriority w:val="0"/>
    <w:rPr>
      <w:rFonts w:hint="default" w:ascii="monospace" w:hAnsi="monospace" w:eastAsia="monospace" w:cs="monospace"/>
      <w:sz w:val="20"/>
    </w:rPr>
  </w:style>
  <w:style w:type="character" w:styleId="23">
    <w:name w:val="HTML Acronym"/>
    <w:basedOn w:val="17"/>
    <w:qFormat/>
    <w:uiPriority w:val="0"/>
  </w:style>
  <w:style w:type="character" w:styleId="24">
    <w:name w:val="HTML Variable"/>
    <w:basedOn w:val="17"/>
    <w:qFormat/>
    <w:uiPriority w:val="0"/>
  </w:style>
  <w:style w:type="character" w:styleId="25">
    <w:name w:val="Hyperlink"/>
    <w:basedOn w:val="17"/>
    <w:qFormat/>
    <w:uiPriority w:val="0"/>
    <w:rPr>
      <w:color w:val="0000FF"/>
      <w:u w:val="none"/>
    </w:rPr>
  </w:style>
  <w:style w:type="character" w:styleId="26">
    <w:name w:val="HTML Code"/>
    <w:basedOn w:val="17"/>
    <w:qFormat/>
    <w:uiPriority w:val="0"/>
    <w:rPr>
      <w:rFonts w:hint="default" w:ascii="monospace" w:hAnsi="monospace" w:eastAsia="monospace" w:cs="monospace"/>
      <w:sz w:val="20"/>
    </w:rPr>
  </w:style>
  <w:style w:type="character" w:styleId="27">
    <w:name w:val="HTML Cite"/>
    <w:basedOn w:val="17"/>
    <w:qFormat/>
    <w:uiPriority w:val="0"/>
  </w:style>
  <w:style w:type="character" w:styleId="28">
    <w:name w:val="HTML Keyboard"/>
    <w:basedOn w:val="17"/>
    <w:qFormat/>
    <w:uiPriority w:val="0"/>
    <w:rPr>
      <w:rFonts w:ascii="monospace" w:hAnsi="monospace" w:eastAsia="monospace" w:cs="monospace"/>
      <w:sz w:val="20"/>
    </w:rPr>
  </w:style>
  <w:style w:type="character" w:styleId="29">
    <w:name w:val="HTML Sample"/>
    <w:basedOn w:val="17"/>
    <w:qFormat/>
    <w:uiPriority w:val="0"/>
    <w:rPr>
      <w:rFonts w:hint="default" w:ascii="monospace" w:hAnsi="monospace" w:eastAsia="monospace" w:cs="monospace"/>
    </w:rPr>
  </w:style>
  <w:style w:type="paragraph" w:customStyle="1" w:styleId="30">
    <w:name w:val="Default"/>
    <w:qFormat/>
    <w:uiPriority w:val="99"/>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31">
    <w:name w:val="Table Paragraph"/>
    <w:basedOn w:val="1"/>
    <w:qFormat/>
    <w:uiPriority w:val="1"/>
    <w:rPr>
      <w:rFonts w:ascii="宋体" w:hAnsi="宋体" w:eastAsia="宋体" w:cs="宋体"/>
    </w:rPr>
  </w:style>
  <w:style w:type="table" w:customStyle="1" w:styleId="32">
    <w:name w:val="Table Normal"/>
    <w:semiHidden/>
    <w:unhideWhenUsed/>
    <w:qFormat/>
    <w:uiPriority w:val="0"/>
    <w:tblPr>
      <w:tblCellMar>
        <w:top w:w="0" w:type="dxa"/>
        <w:left w:w="0" w:type="dxa"/>
        <w:bottom w:w="0" w:type="dxa"/>
        <w:right w:w="0" w:type="dxa"/>
      </w:tblCellMar>
    </w:tblPr>
  </w:style>
  <w:style w:type="paragraph" w:customStyle="1" w:styleId="33">
    <w:name w:val="（二）级标题"/>
    <w:basedOn w:val="9"/>
    <w:qFormat/>
    <w:uiPriority w:val="2"/>
    <w:pPr>
      <w:numPr>
        <w:ilvl w:val="0"/>
        <w:numId w:val="2"/>
      </w:numPr>
      <w:spacing w:line="360" w:lineRule="auto"/>
      <w:outlineLvl w:val="2"/>
    </w:pPr>
    <w:rPr>
      <w:b/>
    </w:rPr>
  </w:style>
  <w:style w:type="paragraph" w:customStyle="1" w:styleId="34">
    <w:name w:val="标书正文"/>
    <w:basedOn w:val="9"/>
    <w:qFormat/>
    <w:uiPriority w:val="9"/>
    <w:pPr>
      <w:spacing w:line="360" w:lineRule="auto"/>
      <w:jc w:val="left"/>
    </w:pPr>
  </w:style>
  <w:style w:type="paragraph" w:customStyle="1" w:styleId="35">
    <w:name w:val="一级标题"/>
    <w:basedOn w:val="9"/>
    <w:qFormat/>
    <w:uiPriority w:val="0"/>
    <w:pPr>
      <w:numPr>
        <w:ilvl w:val="0"/>
        <w:numId w:val="3"/>
      </w:numPr>
      <w:spacing w:line="360" w:lineRule="auto"/>
      <w:outlineLvl w:val="1"/>
    </w:pPr>
    <w:rPr>
      <w:rFonts w:ascii="黑体" w:eastAsia="黑体"/>
      <w:b/>
      <w:bCs/>
      <w:sz w:val="28"/>
    </w:rPr>
  </w:style>
  <w:style w:type="paragraph" w:customStyle="1" w:styleId="36">
    <w:name w:val="标书正文格式"/>
    <w:basedOn w:val="9"/>
    <w:qFormat/>
    <w:uiPriority w:val="0"/>
    <w:pPr>
      <w:spacing w:line="360" w:lineRule="auto"/>
      <w:ind w:firstLine="200" w:firstLineChars="200"/>
    </w:pPr>
    <w:rPr>
      <w:rFonts w:hAnsi="宋体" w:eastAsiaTheme="minorEastAsia"/>
      <w:color w:val="000000"/>
      <w:sz w:val="24"/>
      <w:szCs w:val="24"/>
    </w:rPr>
  </w:style>
  <w:style w:type="paragraph" w:customStyle="1" w:styleId="37">
    <w:name w:val="标书三级标题"/>
    <w:basedOn w:val="3"/>
    <w:next w:val="36"/>
    <w:qFormat/>
    <w:uiPriority w:val="0"/>
    <w:pPr>
      <w:spacing w:before="0" w:after="0" w:line="240" w:lineRule="auto"/>
      <w:ind w:firstLine="482" w:firstLineChars="200"/>
    </w:pPr>
    <w:rPr>
      <w:rFonts w:asciiTheme="minorHAnsi" w:hAnsiTheme="minorHAnsi" w:eastAsiaTheme="minorEastAsia" w:cstheme="minorBidi"/>
      <w:color w:val="000000"/>
      <w:sz w:val="24"/>
      <w:szCs w:val="24"/>
      <w:lang w:val="en-US" w:eastAsia="zh-CN"/>
    </w:rPr>
  </w:style>
  <w:style w:type="paragraph" w:customStyle="1" w:styleId="38">
    <w:name w:val="标书二级标题"/>
    <w:basedOn w:val="2"/>
    <w:qFormat/>
    <w:uiPriority w:val="0"/>
    <w:pPr>
      <w:spacing w:before="0" w:after="0" w:line="240" w:lineRule="auto"/>
      <w:jc w:val="left"/>
    </w:pPr>
    <w:rPr>
      <w:rFonts w:ascii="宋体" w:hAnsi="宋体" w:cstheme="minorBidi"/>
      <w:b w:val="0"/>
      <w:sz w:val="28"/>
      <w:szCs w:val="30"/>
      <w:lang w:val="en-US" w:eastAsia="zh-CN"/>
    </w:rPr>
  </w:style>
  <w:style w:type="paragraph" w:customStyle="1" w:styleId="39">
    <w:name w:val="标书表格"/>
    <w:basedOn w:val="1"/>
    <w:qFormat/>
    <w:uiPriority w:val="0"/>
    <w:pPr>
      <w:jc w:val="center"/>
    </w:pPr>
    <w:rPr>
      <w:rFonts w:asciiTheme="minorHAnsi" w:hAnsiTheme="minorHAnsi" w:eastAsiaTheme="minorEastAsia" w:cstheme="minorBidi"/>
      <w:b/>
      <w:szCs w:val="22"/>
    </w:rPr>
  </w:style>
  <w:style w:type="character" w:customStyle="1" w:styleId="40">
    <w:name w:val="NormalCharacter"/>
    <w:basedOn w:val="17"/>
    <w:qFormat/>
    <w:uiPriority w:val="0"/>
  </w:style>
  <w:style w:type="paragraph" w:styleId="41">
    <w:name w:val="List Paragraph"/>
    <w:basedOn w:val="1"/>
    <w:qFormat/>
    <w:uiPriority w:val="34"/>
    <w:pPr>
      <w:ind w:firstLine="420" w:firstLineChars="200"/>
    </w:pPr>
  </w:style>
  <w:style w:type="paragraph" w:customStyle="1" w:styleId="42">
    <w:name w:val="（4）级标题"/>
    <w:basedOn w:val="9"/>
    <w:qFormat/>
    <w:uiPriority w:val="8"/>
    <w:pPr>
      <w:numPr>
        <w:ilvl w:val="0"/>
        <w:numId w:val="4"/>
      </w:numPr>
      <w:spacing w:line="360" w:lineRule="auto"/>
      <w:outlineLvl w:val="4"/>
    </w:p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haep</Company>
  <Pages>12</Pages>
  <Words>2906</Words>
  <Characters>3193</Characters>
  <Lines>23</Lines>
  <Paragraphs>6</Paragraphs>
  <TotalTime>12</TotalTime>
  <ScaleCrop>false</ScaleCrop>
  <LinksUpToDate>false</LinksUpToDate>
  <CharactersWithSpaces>3500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2025-12-25T08:41:00Z</dcterms:created>
  <dc:creator>Administrator</dc:creator>
  <cp:lastModifiedBy>晓寒轻</cp:lastModifiedBy>
  <dcterms:modified xsi:type="dcterms:W3CDTF">2026-08-06T07:52:46Z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eyJoZGlkIjoiNGVmYjYwMTVkYTcwNzlmYzkyYzZmMzIwZTI3ZGZlNjgiLCJ1c2VySWQiOiIxMDYzNzE1ODkzIn0=</vt:lpwstr>
  </property>
  <property fmtid="{D5CDD505-2E9C-101B-9397-08002B2CF9AE}" pid="4" name="ICV">
    <vt:lpwstr>98BDB56E8F884C7598F9AEE5C0E28A64_13</vt:lpwstr>
  </property>
</Properties>
</file>